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61" w:rsidRDefault="0002375B">
      <w:pPr>
        <w:spacing w:after="18"/>
        <w:ind w:left="10" w:right="996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ПРИЛОЖЕНИЕ №16 </w:t>
      </w:r>
    </w:p>
    <w:p w:rsidR="009A0C61" w:rsidRDefault="0002375B">
      <w:pPr>
        <w:spacing w:after="21"/>
        <w:ind w:right="203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0C61" w:rsidRDefault="0002375B">
      <w:pPr>
        <w:spacing w:after="18"/>
        <w:ind w:left="10" w:right="143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УТВЕРЖДЕН </w:t>
      </w:r>
    </w:p>
    <w:p w:rsidR="009A0C61" w:rsidRDefault="0002375B">
      <w:pPr>
        <w:spacing w:after="0" w:line="278" w:lineRule="auto"/>
        <w:ind w:left="11174" w:right="25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приказом министерства образования и науки </w:t>
      </w:r>
    </w:p>
    <w:p w:rsidR="009A0C61" w:rsidRDefault="0002375B">
      <w:pPr>
        <w:spacing w:after="18"/>
        <w:ind w:left="10" w:right="108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Краснодарского края </w:t>
      </w:r>
    </w:p>
    <w:p w:rsidR="009A0C61" w:rsidRDefault="0002375B">
      <w:pPr>
        <w:spacing w:after="18"/>
        <w:ind w:left="10" w:right="79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от 07.10.2015 года № 5156 </w:t>
      </w:r>
    </w:p>
    <w:p w:rsidR="009A0C61" w:rsidRDefault="0002375B">
      <w:pPr>
        <w:spacing w:after="3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0C61" w:rsidRDefault="0002375B">
      <w:pPr>
        <w:spacing w:after="31"/>
        <w:ind w:left="10" w:right="61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</w:p>
    <w:p w:rsidR="009A0C61" w:rsidRDefault="0002375B">
      <w:pPr>
        <w:spacing w:after="15" w:line="270" w:lineRule="auto"/>
        <w:ind w:left="18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критериев и показателей для оценки профессиональной деятельности педагогических работников дошкольной </w:t>
      </w:r>
    </w:p>
    <w:p w:rsidR="009A0C61" w:rsidRDefault="0002375B">
      <w:pPr>
        <w:spacing w:after="15" w:line="270" w:lineRule="auto"/>
        <w:ind w:left="53" w:hanging="10"/>
      </w:pPr>
      <w:r>
        <w:rPr>
          <w:rFonts w:ascii="Times New Roman" w:eastAsia="Times New Roman" w:hAnsi="Times New Roman" w:cs="Times New Roman"/>
          <w:b/>
          <w:sz w:val="28"/>
        </w:rPr>
        <w:t>образовательной организации, аттестуемых в должности «воспитатель» (включая старшего), «музыкальный руководитель», «инструктор по физической культуре», «педагог дополнительного образования» в целях установле-</w:t>
      </w:r>
    </w:p>
    <w:p w:rsidR="009A0C61" w:rsidRDefault="0002375B">
      <w:pPr>
        <w:spacing w:after="0"/>
        <w:ind w:left="10" w:right="6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ния высшей квалификационной категории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A0C61" w:rsidRDefault="0002375B">
      <w:pPr>
        <w:spacing w:after="0"/>
        <w:ind w:right="56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5170" w:type="dxa"/>
        <w:tblInd w:w="0" w:type="dxa"/>
        <w:tblCellMar>
          <w:top w:w="9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767"/>
        <w:gridCol w:w="211"/>
        <w:gridCol w:w="3754"/>
        <w:gridCol w:w="4029"/>
        <w:gridCol w:w="3634"/>
      </w:tblGrid>
      <w:tr w:rsidR="009A0C61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9A0C61" w:rsidRDefault="009A0C61"/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A0C61" w:rsidRDefault="0002375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оценки  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0C61" w:rsidRDefault="0002375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Документы, подтверждающие выполнение показателя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A0C61" w:rsidRDefault="0002375B">
            <w:pPr>
              <w:spacing w:after="0"/>
              <w:ind w:left="18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:rsidR="009A0C61" w:rsidRDefault="0002375B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в баллах</w:t>
            </w:r>
          </w:p>
        </w:tc>
      </w:tr>
      <w:tr w:rsidR="009A0C61">
        <w:trPr>
          <w:trHeight w:val="29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Личный вклад в повышение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C61">
        <w:trPr>
          <w:trHeight w:val="29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 </w:t>
            </w:r>
          </w:p>
        </w:tc>
        <w:tc>
          <w:tcPr>
            <w:tcW w:w="14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Совершенствование методов обучения, воспитания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продуктивного использования новых образовательных технологий </w:t>
            </w:r>
          </w:p>
        </w:tc>
      </w:tr>
      <w:tr w:rsidR="009A0C61">
        <w:trPr>
          <w:trHeight w:val="222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1.1.1 </w:t>
            </w:r>
          </w:p>
          <w:p w:rsidR="009A0C61" w:rsidRDefault="0002375B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 w:line="258" w:lineRule="auto"/>
              <w:ind w:left="32" w:right="37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Владение современными образовательными технологиями.  </w:t>
            </w:r>
          </w:p>
          <w:p w:rsidR="009A0C61" w:rsidRDefault="0002375B">
            <w:pPr>
              <w:spacing w:after="0"/>
              <w:ind w:left="515"/>
            </w:pPr>
            <w:r>
              <w:rPr>
                <w:rFonts w:ascii="Times New Roman" w:eastAsia="Times New Roman" w:hAnsi="Times New Roman" w:cs="Times New Roman"/>
                <w:sz w:val="16"/>
              </w:rPr>
              <w:t>**</w:t>
            </w:r>
          </w:p>
          <w:p w:rsidR="009A0C61" w:rsidRDefault="0002375B">
            <w:pPr>
              <w:spacing w:after="0"/>
              <w:ind w:left="32" w:firstLine="6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образовательных технологий в работе с педагогами и родителями воспитанников ДОО 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 w:line="251" w:lineRule="auto"/>
              <w:ind w:left="31" w:right="6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образовательных технологий, умение адаптировать их с учетом специфики педагогических ситуаций </w:t>
            </w:r>
          </w:p>
          <w:p w:rsidR="009A0C61" w:rsidRDefault="0002375B">
            <w:pPr>
              <w:spacing w:after="0"/>
              <w:ind w:left="5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5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5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5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9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C61" w:rsidRDefault="0002375B">
            <w:pPr>
              <w:spacing w:after="0" w:line="253" w:lineRule="auto"/>
              <w:ind w:right="2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отчет аттестуемого, заверенный заведующим или его заместителем, об использовании современных образовательных (психологопедагогич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еских),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информационнокоммуникационных, в том числе сетевых и дистанционных, здоровьесберегающих  технологий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9A0C61" w:rsidRDefault="0002375B">
            <w:pPr>
              <w:spacing w:after="31" w:line="251" w:lineRule="auto"/>
              <w:ind w:right="31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Отзывы педагогов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своей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других образовательных организаций, посетивших открытые мероприятия аттестуемого. </w:t>
            </w:r>
          </w:p>
          <w:p w:rsidR="009A0C61" w:rsidRDefault="0002375B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Справка, заверенная заведующим </w:t>
            </w:r>
          </w:p>
          <w:p w:rsidR="009A0C61" w:rsidRDefault="0002375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ДОО или его заместителем, об отсут-</w:t>
            </w:r>
          </w:p>
        </w:tc>
        <w:tc>
          <w:tcPr>
            <w:tcW w:w="3634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C61" w:rsidRDefault="0002375B">
            <w:pPr>
              <w:spacing w:after="0" w:line="260" w:lineRule="auto"/>
              <w:ind w:left="37"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lastRenderedPageBreak/>
              <w:t xml:space="preserve">Использование на практике этих технологий, подтверждаемое положительными отзывами (не менее 14) и предоставлением конспектов не менее 7 открытых мероприятий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/ занятий (распечатка на бумажном носителе), демонстрирующих обоснованное и эффективное применение педагогом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lastRenderedPageBreak/>
              <w:t>современных образовательных (психолого-педагогических), информационно-</w:t>
            </w:r>
          </w:p>
          <w:p w:rsidR="009A0C61" w:rsidRDefault="0002375B">
            <w:pPr>
              <w:spacing w:after="0"/>
              <w:ind w:left="37" w:right="35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коммуникационных, в том числе сетевых и дистанционных, здоровьесберегающих 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технологий в</w:t>
            </w:r>
          </w:p>
        </w:tc>
      </w:tr>
      <w:tr w:rsidR="009A0C61">
        <w:trPr>
          <w:trHeight w:val="139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1.1.2 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 w:line="276" w:lineRule="auto"/>
              <w:ind w:left="32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Применения информационно-</w:t>
            </w:r>
          </w:p>
          <w:p w:rsidR="009A0C61" w:rsidRDefault="0002375B">
            <w:pPr>
              <w:spacing w:after="0"/>
              <w:ind w:left="32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коммуникационных, в том числе сетевых и дистанционных технологий 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left="31" w:right="6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Целесообразное использование различных видов мультимедийного оборудования, интерактивной доски и т.п. в образовательном процессе.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C61" w:rsidRDefault="009A0C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C61" w:rsidRDefault="009A0C61"/>
        </w:tc>
      </w:tr>
      <w:tr w:rsidR="009A0C61">
        <w:trPr>
          <w:trHeight w:val="559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0C61" w:rsidRDefault="0002375B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1.1.3 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C61" w:rsidRDefault="0002375B">
            <w:pPr>
              <w:spacing w:after="0"/>
              <w:ind w:left="32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здоровьесберегающих условий для обу-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C61" w:rsidRDefault="0002375B">
            <w:pPr>
              <w:spacing w:after="0"/>
              <w:ind w:left="31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аттестуемым здоровьесберегающих технологий;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C61" w:rsidRDefault="009A0C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C61" w:rsidRDefault="009A0C61"/>
        </w:tc>
      </w:tr>
    </w:tbl>
    <w:p w:rsidR="009A0C61" w:rsidRDefault="009A0C61">
      <w:pPr>
        <w:spacing w:after="0"/>
        <w:ind w:left="-1133" w:right="22"/>
        <w:jc w:val="both"/>
      </w:pPr>
    </w:p>
    <w:tbl>
      <w:tblPr>
        <w:tblStyle w:val="TableGrid"/>
        <w:tblW w:w="15170" w:type="dxa"/>
        <w:tblInd w:w="0" w:type="dxa"/>
        <w:tblCellMar>
          <w:top w:w="9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978"/>
        <w:gridCol w:w="3723"/>
        <w:gridCol w:w="4066"/>
        <w:gridCol w:w="3627"/>
      </w:tblGrid>
      <w:tr w:rsidR="009A0C61">
        <w:trPr>
          <w:trHeight w:val="222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9A0C61"/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чающихся 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соответствующей техники безопасности </w:t>
            </w:r>
          </w:p>
        </w:tc>
        <w:tc>
          <w:tcPr>
            <w:tcW w:w="4066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ствии нарушений по технике безопасности. </w:t>
            </w:r>
          </w:p>
          <w:p w:rsidR="009A0C61" w:rsidRDefault="0002375B">
            <w:pPr>
              <w:spacing w:after="0" w:line="277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Конспекты открытых мероприятий /занятий.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21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образовательной деятельности. </w:t>
            </w:r>
          </w:p>
          <w:p w:rsidR="009A0C61" w:rsidRDefault="0002375B">
            <w:pPr>
              <w:spacing w:after="0" w:line="276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от 7 и выше открытых занятий – 30 баллов; </w:t>
            </w:r>
          </w:p>
          <w:p w:rsidR="009A0C61" w:rsidRDefault="0002375B">
            <w:pPr>
              <w:spacing w:after="0" w:line="283" w:lineRule="auto"/>
              <w:ind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нарушений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по технике безопасности – 5 баллов. </w:t>
            </w:r>
          </w:p>
          <w:p w:rsidR="009A0C61" w:rsidRDefault="0002375B">
            <w:pPr>
              <w:spacing w:after="0"/>
              <w:ind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Баллы суммируются. Обязательный минимум – 30 баллов. Не более 35 </w:t>
            </w:r>
          </w:p>
        </w:tc>
      </w:tr>
      <w:tr w:rsidR="009A0C61">
        <w:trPr>
          <w:trHeight w:val="719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1.1.4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0" w:line="252" w:lineRule="auto"/>
              <w:ind w:left="2"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Использование цифровых образовательных ресурсов (ЦОР)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образовательной деятельности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0" w:line="252" w:lineRule="auto"/>
              <w:ind w:left="1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различных видов цифровых образовательных ресурсов: наличие комплекта мультимедийных презентаций по разделу; электронные таблицы; материалы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компьютерного тестирования (базы электронных тестов по разделу);  аудио (видео) материалы; образовательные ресурсы сети Интернет. </w:t>
            </w:r>
          </w:p>
          <w:p w:rsidR="009A0C61" w:rsidRDefault="0002375B">
            <w:pPr>
              <w:spacing w:after="37" w:line="246" w:lineRule="auto"/>
              <w:ind w:left="1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Разработка/использование материалов для современного интерактивного оборудования в образовательной деятельности: интерактивно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доски; конструкторов по робототехнике; цифрового микроскопа и цифровых лабораторий; midi-клавиатуры на уроках и во внеурочной деятельности;  графического планшета; систем опроса и голосования и др. </w:t>
            </w:r>
          </w:p>
          <w:p w:rsidR="009A0C61" w:rsidRDefault="0002375B">
            <w:pPr>
              <w:spacing w:after="0"/>
              <w:ind w:left="1"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Интернетсервисов для: размещения и создан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презентаций, фотографий слайд-шоу, опросов и тестов, дидактических игр, схем; конструи-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0" w:line="265" w:lineRule="auto"/>
              <w:ind w:right="37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ЦОР (не менее 5 видов) к разделам программы, заверенный заведующим ДОО или его заместителем, за межаттестационный период. </w:t>
            </w:r>
          </w:p>
          <w:p w:rsidR="009A0C61" w:rsidRDefault="0002375B">
            <w:pPr>
              <w:spacing w:after="0" w:line="278" w:lineRule="auto"/>
              <w:ind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МО, заверенная заведующим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ДОО или его заместителем, подтверждающая апробацию ЦОР, созданного самостоятельно. </w:t>
            </w:r>
          </w:p>
          <w:p w:rsidR="009A0C61" w:rsidRDefault="0002375B">
            <w:pPr>
              <w:spacing w:after="0" w:line="245" w:lineRule="auto"/>
              <w:ind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Действующая ссылка на сайт (блог) аттестуемого по направлению профессиональной деятельности. Скриншоты страниц сайтов, других электронных ресурсов, которыми пользуется пед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агог в образовательной деятельности.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21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Использование: </w:t>
            </w:r>
          </w:p>
          <w:p w:rsidR="009A0C61" w:rsidRDefault="0002375B">
            <w:pPr>
              <w:numPr>
                <w:ilvl w:val="0"/>
                <w:numId w:val="2"/>
              </w:numPr>
              <w:spacing w:after="15" w:line="264" w:lineRule="auto"/>
              <w:ind w:right="18"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ресурсов лицензионных или размещенных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>официальных</w:t>
            </w:r>
          </w:p>
          <w:p w:rsidR="009A0C61" w:rsidRDefault="0002375B">
            <w:pPr>
              <w:spacing w:after="21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сайтах - 5 баллов; </w:t>
            </w:r>
          </w:p>
          <w:p w:rsidR="009A0C61" w:rsidRDefault="0002375B">
            <w:pPr>
              <w:numPr>
                <w:ilvl w:val="0"/>
                <w:numId w:val="2"/>
              </w:numPr>
              <w:spacing w:after="0" w:line="276" w:lineRule="auto"/>
              <w:ind w:right="18"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созданных самостоятельно – 10 баллов (за комплект из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менее 5 видов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). </w:t>
            </w:r>
          </w:p>
          <w:p w:rsidR="009A0C61" w:rsidRDefault="0002375B">
            <w:pPr>
              <w:spacing w:after="0" w:line="251" w:lineRule="auto"/>
              <w:ind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Наличие страницы на сайте ОО или действующего образовательного сайта (блога) аттестуемого  – 10 баллов. </w:t>
            </w:r>
          </w:p>
          <w:p w:rsidR="009A0C61" w:rsidRDefault="0002375B">
            <w:pPr>
              <w:spacing w:after="0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 xml:space="preserve">Баллы суммируются, не более 25. </w:t>
            </w:r>
          </w:p>
        </w:tc>
      </w:tr>
    </w:tbl>
    <w:tbl>
      <w:tblPr>
        <w:tblStyle w:val="TableGrid"/>
        <w:tblpPr w:vertAnchor="text" w:tblpY="-5885"/>
        <w:tblOverlap w:val="never"/>
        <w:tblW w:w="15170" w:type="dxa"/>
        <w:tblInd w:w="0" w:type="dxa"/>
        <w:tblCellMar>
          <w:top w:w="9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978"/>
        <w:gridCol w:w="3723"/>
        <w:gridCol w:w="4066"/>
        <w:gridCol w:w="3627"/>
      </w:tblGrid>
      <w:tr w:rsidR="009A0C61">
        <w:trPr>
          <w:trHeight w:val="139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9A0C61"/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9A0C61"/>
        </w:tc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рования сайтов.  </w:t>
            </w:r>
          </w:p>
          <w:p w:rsidR="009A0C61" w:rsidRDefault="0002375B">
            <w:pPr>
              <w:spacing w:after="0"/>
              <w:ind w:left="1"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собственного сайта (блога) аттестуемого по направлению профессиональной деятельности.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9A0C61"/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9A0C61"/>
        </w:tc>
      </w:tr>
      <w:tr w:rsidR="009A0C61">
        <w:trPr>
          <w:trHeight w:val="3879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1.1.5.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left="2"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педагогического процесса с детьми, уровень развития которых отличается от нормативного (одаренные дети, дети с ограниченными возможностями здоровья) 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left="1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психологического развития детей, уровень развития которых отличается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нормативного (одаренные дети, дети с ограниченными возможностями здоровья)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Письменный отчет аттестуемого заверенный заведующим или его заместителем, об организации педагогического процесса с детьми, уровень развития которых отличается от нормативного, и создании условий для динамических изменений психологического развития детей;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образовательные маршруты воспитанников, отражающие дифференцированный подход к ним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 w:line="242" w:lineRule="auto"/>
              <w:ind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 за каждый индивидуальный образовательный маршрут воспитанника</w:t>
            </w:r>
            <w:r>
              <w:rPr>
                <w:sz w:val="24"/>
              </w:rPr>
              <w:t xml:space="preserve">. </w:t>
            </w:r>
          </w:p>
          <w:p w:rsidR="009A0C61" w:rsidRDefault="0002375B">
            <w:pPr>
              <w:spacing w:after="22"/>
              <w:ind w:left="48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более 20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C61">
        <w:trPr>
          <w:trHeight w:val="415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1.1.5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2" w:line="277" w:lineRule="auto"/>
              <w:ind w:left="2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развивающей предметно-прост-</w:t>
            </w:r>
          </w:p>
          <w:p w:rsidR="009A0C61" w:rsidRDefault="0002375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ранственной среды 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22" w:line="258" w:lineRule="auto"/>
              <w:ind w:left="1"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 развивающей предметно-пространственной среды, соответствующей требованиям </w:t>
            </w:r>
          </w:p>
          <w:p w:rsidR="009A0C61" w:rsidRDefault="0002375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ДО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0" w:line="278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отчет об особенностях развивающей предметно-</w:t>
            </w:r>
          </w:p>
          <w:p w:rsidR="009A0C61" w:rsidRDefault="0002375B">
            <w:pPr>
              <w:spacing w:after="0" w:line="246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пространственной среды группового помещения, игровой площадки, теневого навеса, территории ДОО, составленный аттестуемым и заверенный руководителем ДОО или его заместителем (старшим воспитателем).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14" w:line="266" w:lineRule="auto"/>
              <w:ind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 баллов 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развивающая предметно-пространственная среда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построена в соответствии с ФГОС ДО, образовательной программы дошкольного образования (ОП ДО), виден авторский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***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подход педагога. </w:t>
            </w:r>
          </w:p>
          <w:p w:rsidR="009A0C61" w:rsidRDefault="0002375B">
            <w:pPr>
              <w:spacing w:after="6" w:line="270" w:lineRule="auto"/>
              <w:ind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баллов – развивающая предметно-пространственная среда построена в соответствии с ФГОС ДО, ОП ДО, виден творческий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***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ход педагога в ее построении. </w:t>
            </w:r>
          </w:p>
          <w:p w:rsidR="009A0C61" w:rsidRDefault="0002375B">
            <w:pPr>
              <w:spacing w:after="0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Обязательный минимум – 10 баллов </w:t>
            </w:r>
          </w:p>
        </w:tc>
      </w:tr>
    </w:tbl>
    <w:p w:rsidR="009A0C61" w:rsidRDefault="0002375B">
      <w:pPr>
        <w:spacing w:after="0"/>
        <w:ind w:left="-1133" w:right="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10686288</wp:posOffset>
                </wp:positionH>
                <wp:positionV relativeFrom="page">
                  <wp:posOffset>1617066</wp:posOffset>
                </wp:positionV>
                <wp:extent cx="38100" cy="168707"/>
                <wp:effectExtent l="0" t="0" r="0" b="0"/>
                <wp:wrapTopAndBottom/>
                <wp:docPr id="21335" name="Group 2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993" name="Rectangle 993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0C61" w:rsidRDefault="0002375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35" style="width:3pt;height:13.284pt;position:absolute;mso-position-horizontal-relative:page;mso-position-horizontal:absolute;margin-left:841.44pt;mso-position-vertical-relative:page;margin-top:127.328pt;" coordsize="381,1687">
                <v:rect id="Rectangle 993" style="position:absolute;width:506;height:224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9A0C61" w:rsidRDefault="009A0C61">
      <w:pPr>
        <w:spacing w:after="0"/>
        <w:ind w:left="-1133" w:right="22"/>
        <w:jc w:val="both"/>
      </w:pPr>
    </w:p>
    <w:tbl>
      <w:tblPr>
        <w:tblStyle w:val="TableGrid"/>
        <w:tblW w:w="15170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726"/>
        <w:gridCol w:w="252"/>
        <w:gridCol w:w="3736"/>
        <w:gridCol w:w="4033"/>
        <w:gridCol w:w="3648"/>
      </w:tblGrid>
      <w:tr w:rsidR="009A0C61">
        <w:trPr>
          <w:trHeight w:val="222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1.1.6 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left="43" w:right="37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формы сотрудничество с семьями воспитанников 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left="41" w:right="55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современных форм сотрудничества с семьями воспитанников 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0" w:line="246" w:lineRule="auto"/>
              <w:ind w:left="28" w:right="17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Письменный отчет аттестуемого, заверенный заведующим или его заместителем, об использовании современных форм сотрудничества с семьями воспитанников, соответствующих ФГОС ДО. </w:t>
            </w:r>
          </w:p>
          <w:p w:rsidR="009A0C61" w:rsidRDefault="0002375B">
            <w:pPr>
              <w:spacing w:after="0"/>
              <w:ind w:left="28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Отзывы родителей, посетивших мероприятия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 w:line="276" w:lineRule="auto"/>
              <w:ind w:left="62" w:hanging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каждое  мероприятие – 3 балла. </w:t>
            </w:r>
          </w:p>
          <w:p w:rsidR="009A0C61" w:rsidRDefault="0002375B">
            <w:pPr>
              <w:spacing w:after="21"/>
              <w:ind w:left="5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54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е более 15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C61" w:rsidRDefault="0002375B">
            <w:pPr>
              <w:spacing w:after="252"/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C61">
        <w:trPr>
          <w:trHeight w:val="620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Транслирование в педагогических коллективах опыта практических результатов своей профессиональной деятельности,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экспериментальной и инновационной </w:t>
            </w:r>
          </w:p>
        </w:tc>
      </w:tr>
      <w:tr w:rsidR="009A0C61">
        <w:trPr>
          <w:trHeight w:val="2772"/>
        </w:trPr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A0C61" w:rsidRDefault="0002375B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1.2.1 </w:t>
            </w:r>
          </w:p>
        </w:tc>
        <w:tc>
          <w:tcPr>
            <w:tcW w:w="2726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A0C61" w:rsidRDefault="0002375B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и распространение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собственного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педагогического опыта 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41" w:right="26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Транслирование в педагогических коллективах опыта практических результатов своей профессиональной деятельности на муниципальном, зональном, региональном, федеральном, международном уровнях: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мастер-классы, серии открытых мероприятий и др. 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538" w:line="251" w:lineRule="auto"/>
              <w:ind w:left="55" w:right="55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(сертификаты, справки), положительные отзывы специалистов с заверенными подписями.  </w:t>
            </w:r>
          </w:p>
          <w:p w:rsidR="009A0C61" w:rsidRDefault="0002375B">
            <w:pPr>
              <w:spacing w:after="0"/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4" w:line="272" w:lineRule="auto"/>
              <w:ind w:left="21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каждый документ на уровне: </w:t>
            </w:r>
          </w:p>
          <w:p w:rsidR="009A0C61" w:rsidRDefault="0002375B">
            <w:pPr>
              <w:numPr>
                <w:ilvl w:val="0"/>
                <w:numId w:val="3"/>
              </w:numPr>
              <w:spacing w:after="19"/>
              <w:ind w:righ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муниципальном – 5 баллов; </w:t>
            </w:r>
          </w:p>
          <w:p w:rsidR="009A0C61" w:rsidRDefault="0002375B">
            <w:pPr>
              <w:spacing w:after="19"/>
              <w:ind w:left="5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-зональном – 7 баллов; </w:t>
            </w:r>
          </w:p>
          <w:p w:rsidR="009A0C61" w:rsidRDefault="0002375B">
            <w:pPr>
              <w:numPr>
                <w:ilvl w:val="0"/>
                <w:numId w:val="3"/>
              </w:numPr>
              <w:spacing w:after="1" w:line="276" w:lineRule="auto"/>
              <w:ind w:righ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региональном – 15 баллов; -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федеральном – 25 баллов; - международном – 35 баллов.</w:t>
            </w:r>
          </w:p>
          <w:p w:rsidR="009A0C61" w:rsidRDefault="0002375B">
            <w:pPr>
              <w:spacing w:after="1" w:line="276" w:lineRule="auto"/>
              <w:ind w:left="21"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 xml:space="preserve">Обязательный минимум – 5 баллов за весь критерий. </w:t>
            </w:r>
          </w:p>
          <w:p w:rsidR="009A0C61" w:rsidRDefault="0002375B">
            <w:pPr>
              <w:spacing w:after="0"/>
              <w:ind w:left="50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более 50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C61">
        <w:trPr>
          <w:trHeight w:val="36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A0C61" w:rsidRDefault="009A0C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A0C61" w:rsidRDefault="009A0C61"/>
        </w:tc>
        <w:tc>
          <w:tcPr>
            <w:tcW w:w="39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41" w:right="24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Выступления на мероприятиях различных уровней; публикации в печати о собственном опыте работы, методические, дидактические материалы, размещение методических материалов на сайтах и в сетевых сообществах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 w:line="244" w:lineRule="auto"/>
              <w:ind w:left="-28" w:right="57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Документы, подтверждающие  выступления на мероприят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иях различных уровней. Список публикаций (заверяется заведующим ДОО или его заместителем) за период с момента последней аттестации; скриншоты сайтов, на которых размещен опыт работы аттестуемого. </w:t>
            </w:r>
          </w:p>
          <w:p w:rsidR="009A0C61" w:rsidRDefault="0002375B">
            <w:pPr>
              <w:spacing w:after="0"/>
              <w:ind w:left="55" w:right="6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Отзыв заведующего (заместителя заведующего)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педагогической ценности каждого представленного на сайтах и в сетевых сообществах материала.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 w:line="276" w:lineRule="auto"/>
              <w:ind w:left="21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каждую публикацию на уровне: </w:t>
            </w:r>
          </w:p>
          <w:p w:rsidR="009A0C61" w:rsidRDefault="0002375B">
            <w:pPr>
              <w:numPr>
                <w:ilvl w:val="0"/>
                <w:numId w:val="4"/>
              </w:numPr>
              <w:spacing w:after="1" w:line="275" w:lineRule="auto"/>
              <w:ind w:right="32" w:firstLine="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муниципальном – 5 баллов; - зональном – 7 баллов; </w:t>
            </w:r>
          </w:p>
          <w:p w:rsidR="009A0C61" w:rsidRDefault="0002375B">
            <w:pPr>
              <w:numPr>
                <w:ilvl w:val="0"/>
                <w:numId w:val="4"/>
              </w:numPr>
              <w:spacing w:after="10" w:line="269" w:lineRule="auto"/>
              <w:ind w:right="32" w:firstLine="241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региональном – 15 баллов; - федеральном – 25 баллов; - международном – 35 ба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ллов. - размещение материалов на сайтах и в сетевых сообществах – 3 балла. </w:t>
            </w:r>
          </w:p>
          <w:p w:rsidR="009A0C61" w:rsidRDefault="0002375B">
            <w:pPr>
              <w:spacing w:after="0"/>
              <w:ind w:left="50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более 50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A0C61" w:rsidRDefault="009A0C61">
      <w:pPr>
        <w:spacing w:after="0"/>
        <w:ind w:left="-1133" w:right="22"/>
        <w:jc w:val="both"/>
      </w:pPr>
    </w:p>
    <w:tbl>
      <w:tblPr>
        <w:tblStyle w:val="TableGrid"/>
        <w:tblW w:w="15170" w:type="dxa"/>
        <w:tblInd w:w="0" w:type="dxa"/>
        <w:tblCellMar>
          <w:top w:w="7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726"/>
        <w:gridCol w:w="3999"/>
        <w:gridCol w:w="4001"/>
        <w:gridCol w:w="3669"/>
      </w:tblGrid>
      <w:tr w:rsidR="009A0C61">
        <w:trPr>
          <w:trHeight w:val="1424"/>
        </w:trPr>
        <w:tc>
          <w:tcPr>
            <w:tcW w:w="77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9A0C61"/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9A0C61"/>
        </w:tc>
        <w:tc>
          <w:tcPr>
            <w:tcW w:w="3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46" w:line="238" w:lineRule="auto"/>
              <w:ind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передового педагогического опыта в муниципальном, </w:t>
            </w:r>
          </w:p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региональном банках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Сертификат (справка) о включении в муниципальный (региональный) банк передового педагогического опыта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 w:line="276" w:lineRule="auto"/>
              <w:ind w:right="36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Муниципальный банк – 15 баллов, региональный банк – 50 баллов. </w:t>
            </w:r>
          </w:p>
          <w:p w:rsidR="009A0C61" w:rsidRDefault="0002375B">
            <w:pPr>
              <w:spacing w:after="0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Баллы суммируются только за разный педагогический опыт </w:t>
            </w:r>
          </w:p>
        </w:tc>
      </w:tr>
      <w:tr w:rsidR="009A0C61">
        <w:trPr>
          <w:trHeight w:val="1724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1.2.2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Инновационная деятельность в профессиональной области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 w:line="279" w:lineRule="auto"/>
              <w:ind w:firstLine="483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Результат личного участия в конкурсе инновационных продуктов </w:t>
            </w:r>
          </w:p>
          <w:p w:rsidR="009A0C61" w:rsidRDefault="0002375B">
            <w:pPr>
              <w:spacing w:after="0"/>
              <w:ind w:left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34" w:line="248" w:lineRule="auto"/>
              <w:ind w:left="2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Копия диплома, заверенная заведующим ДОО или его заместителем. Копия приказа / распоряжения исполнительного органа государственной власт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и соответствующего уровня </w:t>
            </w:r>
          </w:p>
          <w:p w:rsidR="009A0C61" w:rsidRDefault="0002375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о результатах конкурса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Лауреат / дипломант регионального уровня: 15 баллов; победитель регионального уровня: 30 баллов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 xml:space="preserve"> </w:t>
            </w:r>
          </w:p>
        </w:tc>
      </w:tr>
      <w:tr w:rsidR="009A0C61">
        <w:trPr>
          <w:trHeight w:val="69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Активное участие в работе методических объединений педагогических работников организации, в разработке программнометодического сопровождения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C61">
        <w:trPr>
          <w:trHeight w:val="332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1.3.1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29" w:line="238" w:lineRule="auto"/>
              <w:ind w:left="2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методической базы по </w:t>
            </w:r>
          </w:p>
          <w:p w:rsidR="009A0C61" w:rsidRDefault="0002375B">
            <w:pPr>
              <w:tabs>
                <w:tab w:val="right" w:pos="2686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профессио-</w:t>
            </w:r>
          </w:p>
          <w:p w:rsidR="009A0C61" w:rsidRDefault="0002375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right="35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педагогических разработок: программ, методических разработок и рекомендаций, сборников дидактического или сценарного материала и т. д.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Положительная рецензия на педагогическую разработку, оформленная в соответствии с установленными требованиями.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 w:line="284" w:lineRule="auto"/>
              <w:ind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каждую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разработку, имеющую рецензию на уровне: </w:t>
            </w:r>
          </w:p>
          <w:p w:rsidR="009A0C61" w:rsidRDefault="0002375B">
            <w:pPr>
              <w:numPr>
                <w:ilvl w:val="0"/>
                <w:numId w:val="5"/>
              </w:numPr>
              <w:spacing w:after="19"/>
              <w:ind w:right="36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муниципальном и зональ-</w:t>
            </w:r>
          </w:p>
          <w:p w:rsidR="009A0C61" w:rsidRDefault="0002375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 – 4 балла; </w:t>
            </w:r>
          </w:p>
          <w:p w:rsidR="009A0C61" w:rsidRDefault="0002375B">
            <w:pPr>
              <w:numPr>
                <w:ilvl w:val="0"/>
                <w:numId w:val="5"/>
              </w:numPr>
              <w:spacing w:after="10" w:line="268" w:lineRule="auto"/>
              <w:ind w:right="36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региональном (рекомендовано профильной кафедрой ГБОУ ИРО Краснодарского края, ОО СПО или ВПО региона) – 6 баллов за каждую. </w:t>
            </w:r>
          </w:p>
          <w:p w:rsidR="009A0C61" w:rsidRDefault="0002375B">
            <w:pPr>
              <w:spacing w:after="3" w:line="275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>Обязательный минимум – 4 балла.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более 20 баллов </w:t>
            </w:r>
          </w:p>
        </w:tc>
      </w:tr>
      <w:tr w:rsidR="009A0C61">
        <w:trPr>
          <w:trHeight w:val="2218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1.3.2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right="39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уровня профессионализма собственно педагогической и методической деятельности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right="38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Результативность участия педагога в профессиональных конкурсах, проводимых в очном режиме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right="36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Копии документов с реквизитами (приказ, диплом участника и т. п.), подтверждающих результат участия (одного любого уровня по выбору аттестуемого)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3" w:line="276" w:lineRule="auto"/>
              <w:ind w:left="482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Призер и лауреат на уровнях: - муниципальном – 20 баллов; - региональном – 50 баллов; - федеральном – 80 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ов. </w:t>
            </w:r>
          </w:p>
          <w:p w:rsidR="009A0C61" w:rsidRDefault="0002375B">
            <w:pPr>
              <w:spacing w:after="0" w:line="276" w:lineRule="auto"/>
              <w:ind w:left="482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Победитель на уровнях: - муниципальном – 35 баллов; - региональном – 70 баллов;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федеральном – 105 баллов. </w:t>
            </w:r>
          </w:p>
        </w:tc>
      </w:tr>
    </w:tbl>
    <w:p w:rsidR="009A0C61" w:rsidRDefault="009A0C61">
      <w:pPr>
        <w:spacing w:after="0"/>
        <w:ind w:left="-1133" w:right="22"/>
        <w:jc w:val="both"/>
      </w:pPr>
    </w:p>
    <w:tbl>
      <w:tblPr>
        <w:tblStyle w:val="TableGrid"/>
        <w:tblW w:w="15170" w:type="dxa"/>
        <w:tblInd w:w="0" w:type="dxa"/>
        <w:tblCellMar>
          <w:top w:w="7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26"/>
        <w:gridCol w:w="3999"/>
        <w:gridCol w:w="4001"/>
        <w:gridCol w:w="3668"/>
      </w:tblGrid>
      <w:tr w:rsidR="009A0C61">
        <w:trPr>
          <w:trHeight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9A0C61"/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9A0C61"/>
        </w:tc>
        <w:tc>
          <w:tcPr>
            <w:tcW w:w="3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9A0C61"/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9A0C61"/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 победе в различных конкурсах баллы суммируются </w:t>
            </w:r>
          </w:p>
        </w:tc>
      </w:tr>
      <w:tr w:rsidR="009A0C61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9A0C6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9A0C61"/>
        </w:tc>
        <w:tc>
          <w:tcPr>
            <w:tcW w:w="3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right="35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Результативность участия в профессиональных конкурсах методических разработок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приказа, диплома участника с реквизитами, подтверждающая результат участия (одного любого уровня по выбору аттестуемого)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3" w:line="276" w:lineRule="auto"/>
              <w:ind w:left="482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Призер и лауреат на уровнях: - муниципальном – 10 баллов; - региональном – 20 баллов; - федеральном – 30 баллов. </w:t>
            </w:r>
          </w:p>
          <w:p w:rsidR="009A0C61" w:rsidRDefault="0002375B">
            <w:pPr>
              <w:spacing w:after="0" w:line="276" w:lineRule="auto"/>
              <w:ind w:left="482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Победитель на уровнях: - муниципальном – 20 баллов; - региональном – 40 баллов; </w:t>
            </w:r>
          </w:p>
          <w:p w:rsidR="009A0C61" w:rsidRDefault="0002375B">
            <w:pPr>
              <w:spacing w:after="0" w:line="277" w:lineRule="auto"/>
              <w:ind w:right="39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федеральном – 60 баллов; - в сети интернет – 5 баллов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(но не более 15 баллов). </w:t>
            </w:r>
          </w:p>
          <w:p w:rsidR="009A0C61" w:rsidRDefault="0002375B">
            <w:pPr>
              <w:spacing w:after="0" w:line="278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 победе в различных конкурсах баллы суммируются.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более 60 баллов </w:t>
            </w:r>
          </w:p>
        </w:tc>
      </w:tr>
      <w:tr w:rsidR="009A0C61">
        <w:trPr>
          <w:trHeight w:val="2770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1.3.3.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38" w:line="251" w:lineRule="auto"/>
              <w:ind w:left="2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квалификации, позволяющий 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экспертную </w:t>
            </w:r>
          </w:p>
          <w:p w:rsidR="009A0C61" w:rsidRDefault="0002375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качестве члена жюри, члена экспертной группы 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right="39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Документы, подтверждающие экспертную деятельность педагога, с реквизитами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 w:line="278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экспертной деятельности на уровнях: </w:t>
            </w:r>
          </w:p>
          <w:p w:rsidR="009A0C61" w:rsidRDefault="0002375B">
            <w:pPr>
              <w:spacing w:after="1" w:line="275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-муниц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ипальном или зональном – 5 баллов;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-региональном – 10 баллов. </w:t>
            </w:r>
          </w:p>
          <w:p w:rsidR="009A0C61" w:rsidRDefault="0002375B">
            <w:pPr>
              <w:spacing w:after="31" w:line="251" w:lineRule="auto"/>
              <w:ind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Баллы суммируются за всю работу в качестве эксперта, в том числе и по одному направлению за последние 5 лет.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более 50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C61">
        <w:trPr>
          <w:trHeight w:val="2494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1.3.4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Организационно-методическая работа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right="35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качестве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руководителя методического объединения, тьютора, апробатора новых учебнометодических комплексов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47" w:line="238" w:lineRule="auto"/>
              <w:ind w:left="2" w:right="36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Документы, подтверждающие работу в качестве руководителя методического объединения, тьютора, </w:t>
            </w:r>
          </w:p>
          <w:p w:rsidR="009A0C61" w:rsidRDefault="0002375B">
            <w:pPr>
              <w:tabs>
                <w:tab w:val="center" w:pos="2140"/>
                <w:tab w:val="right" w:pos="3961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апробатора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учебно-</w:t>
            </w:r>
          </w:p>
          <w:p w:rsidR="009A0C61" w:rsidRDefault="0002375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методических комплексов </w:t>
            </w:r>
          </w:p>
          <w:p w:rsidR="009A0C61" w:rsidRDefault="0002375B">
            <w:pPr>
              <w:spacing w:after="0"/>
              <w:ind w:left="2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Отзывы заместителя директора (руководителя) методической службы соответствующего уровня о качестве работы в аттестационный период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23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 уровне: </w:t>
            </w:r>
          </w:p>
          <w:p w:rsidR="009A0C61" w:rsidRDefault="0002375B">
            <w:pPr>
              <w:numPr>
                <w:ilvl w:val="0"/>
                <w:numId w:val="6"/>
              </w:numPr>
              <w:spacing w:after="25"/>
              <w:ind w:right="19" w:hanging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зо-</w:t>
            </w:r>
          </w:p>
          <w:p w:rsidR="009A0C61" w:rsidRDefault="0002375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нальном  – 30 баллов; </w:t>
            </w:r>
          </w:p>
          <w:p w:rsidR="009A0C61" w:rsidRDefault="0002375B">
            <w:pPr>
              <w:numPr>
                <w:ilvl w:val="0"/>
                <w:numId w:val="6"/>
              </w:numPr>
              <w:spacing w:after="22"/>
              <w:ind w:right="19" w:hanging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региональном – 40 баллов. </w:t>
            </w:r>
          </w:p>
          <w:p w:rsidR="009A0C61" w:rsidRDefault="0002375B">
            <w:pPr>
              <w:spacing w:after="22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Баллы суммируются за по-</w:t>
            </w:r>
          </w:p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следние 5 лет, но не более 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A0C61" w:rsidRDefault="009A0C61">
      <w:pPr>
        <w:spacing w:after="0"/>
        <w:ind w:left="-1133" w:right="22"/>
        <w:jc w:val="both"/>
      </w:pPr>
    </w:p>
    <w:tbl>
      <w:tblPr>
        <w:tblStyle w:val="TableGrid"/>
        <w:tblW w:w="15170" w:type="dxa"/>
        <w:tblInd w:w="0" w:type="dxa"/>
        <w:tblCellMar>
          <w:top w:w="9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072"/>
        <w:gridCol w:w="3875"/>
        <w:gridCol w:w="23"/>
        <w:gridCol w:w="3852"/>
        <w:gridCol w:w="38"/>
        <w:gridCol w:w="3549"/>
      </w:tblGrid>
      <w:tr w:rsidR="009A0C61">
        <w:trPr>
          <w:trHeight w:val="139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1.3.5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 w:line="274" w:lineRule="auto"/>
              <w:ind w:left="2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Дополнительная консультативнометодическая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деятельность </w:t>
            </w:r>
          </w:p>
          <w:p w:rsidR="009A0C61" w:rsidRDefault="0002375B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21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составе консилиума </w:t>
            </w:r>
          </w:p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(ПМПк) </w:t>
            </w:r>
          </w:p>
          <w:p w:rsidR="009A0C61" w:rsidRDefault="0002375B">
            <w:pPr>
              <w:spacing w:after="0"/>
              <w:ind w:left="4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Документы, подтверждающие работу в ПМПк, заверенные ее руководителем (копия приказа о назначении)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составе ПМПк – 10 баллов </w:t>
            </w:r>
          </w:p>
        </w:tc>
      </w:tr>
      <w:tr w:rsidR="009A0C61">
        <w:trPr>
          <w:trHeight w:val="194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1.3.6.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right="38" w:firstLine="4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Исполнение функций наставника (педагогов, студентов на педагогической практике) 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right="38" w:firstLine="485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Работа в качестве наставника молодых педагогов,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студентов на педагогической практике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right="38" w:firstLine="485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Копия локального акта, заверенная заведующим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ДОО или его заместителем; отзыв заведующего (заместителя заведующего), руководителя ОО СПО/ВПО, направившего студентов на практику), руководителя МО (РМО) о результатах работы.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0C61" w:rsidRDefault="0002375B">
            <w:pPr>
              <w:spacing w:after="21"/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За исполнение функций: </w:t>
            </w:r>
          </w:p>
          <w:p w:rsidR="009A0C61" w:rsidRDefault="0002375B">
            <w:pPr>
              <w:numPr>
                <w:ilvl w:val="0"/>
                <w:numId w:val="7"/>
              </w:numPr>
              <w:spacing w:after="1" w:line="276" w:lineRule="auto"/>
              <w:ind w:right="19" w:firstLine="485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наставника молодых педагогов – 30 баллов, </w:t>
            </w:r>
          </w:p>
          <w:p w:rsidR="009A0C61" w:rsidRDefault="0002375B">
            <w:pPr>
              <w:numPr>
                <w:ilvl w:val="0"/>
                <w:numId w:val="7"/>
              </w:numPr>
              <w:spacing w:after="2" w:line="276" w:lineRule="auto"/>
              <w:ind w:right="19" w:firstLine="4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студентов на педагогической практике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– 30 баллов. </w:t>
            </w:r>
          </w:p>
          <w:p w:rsidR="009A0C61" w:rsidRDefault="0002375B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Не более 60 баллов. </w:t>
            </w:r>
          </w:p>
        </w:tc>
      </w:tr>
      <w:tr w:rsidR="009A0C61">
        <w:trPr>
          <w:trHeight w:val="377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C61">
        <w:trPr>
          <w:trHeight w:val="222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2.1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Систематичность повышения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квалификации в централизованных формах 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right="33" w:firstLine="483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Послевузовское образование (аспирантура, докторантура, магистратура, получение второго  высшего образования  по профилю деятельности), переподготовка или курсы повышения квалификации, пройденные за последние три года, не менее 72 часа.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 w:line="247" w:lineRule="auto"/>
              <w:ind w:left="2"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Документ с реквизит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ами, подтверждающий результат обучения или повышения квалификации (переподготовки) по профилю деятельности </w:t>
            </w:r>
          </w:p>
          <w:p w:rsidR="009A0C61" w:rsidRDefault="0002375B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30" w:line="252" w:lineRule="auto"/>
              <w:ind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30 баллов за получение второго высшего образования, магистратуру, аспирантуру  или профессиональную переподготовку; 40 баллов –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за докторантуру; 20 баллов за повышение квалификации. Баллы суммируются.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 xml:space="preserve">Не более 60 баллов </w:t>
            </w:r>
          </w:p>
        </w:tc>
      </w:tr>
      <w:tr w:rsidR="009A0C61">
        <w:trPr>
          <w:trHeight w:val="249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Систематичность повышения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квалификации в нецентрализованных формах 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right="35" w:firstLine="483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Участие в целевых краткосрочных курсах повышения квалификации (менее 72 часов), обучающих семинарах (от 8 час.).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Документ (сертификат, свидетельство, удостоверение и проч.), подтверждающий результат повышения квалификации с реквизитами; копии  документов,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подтверждающих право организации, выдавшей документ, на осуществление образовательной деятельности с приложением перечня лицензированных образова-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21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5 баллов за каждое участие.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 xml:space="preserve">Не более 20 баллов </w:t>
            </w:r>
          </w:p>
        </w:tc>
      </w:tr>
      <w:tr w:rsidR="009A0C61">
        <w:trPr>
          <w:trHeight w:val="278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Отраслевые награды </w:t>
            </w:r>
          </w:p>
        </w:tc>
      </w:tr>
      <w:tr w:rsidR="009A0C61">
        <w:trPr>
          <w:trHeight w:val="7812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3.1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left="2"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Награды за успехи в профессиональной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деятельности, наличие ученой степени, звания 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 w:line="283" w:lineRule="auto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наград,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отраслевых знаков отличия: </w:t>
            </w:r>
          </w:p>
          <w:p w:rsidR="009A0C61" w:rsidRDefault="0002375B">
            <w:pPr>
              <w:numPr>
                <w:ilvl w:val="0"/>
                <w:numId w:val="8"/>
              </w:numPr>
              <w:spacing w:after="18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медаль; </w:t>
            </w:r>
          </w:p>
          <w:p w:rsidR="009A0C61" w:rsidRDefault="0002375B">
            <w:pPr>
              <w:numPr>
                <w:ilvl w:val="0"/>
                <w:numId w:val="8"/>
              </w:numPr>
              <w:spacing w:after="18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почетное звание; </w:t>
            </w:r>
          </w:p>
          <w:p w:rsidR="009A0C61" w:rsidRDefault="0002375B">
            <w:pPr>
              <w:numPr>
                <w:ilvl w:val="0"/>
                <w:numId w:val="8"/>
              </w:numPr>
              <w:spacing w:after="21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нагрудный знак; </w:t>
            </w:r>
          </w:p>
          <w:p w:rsidR="009A0C61" w:rsidRDefault="0002375B">
            <w:pPr>
              <w:numPr>
                <w:ilvl w:val="0"/>
                <w:numId w:val="8"/>
              </w:numPr>
              <w:spacing w:after="0" w:line="238" w:lineRule="auto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почетная грамота или благодарность Министерства образования </w:t>
            </w:r>
          </w:p>
          <w:p w:rsidR="009A0C61" w:rsidRDefault="0002375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и науки РФ и отраслевых министерств; </w:t>
            </w:r>
          </w:p>
          <w:p w:rsidR="009A0C61" w:rsidRDefault="0002375B">
            <w:pPr>
              <w:numPr>
                <w:ilvl w:val="0"/>
                <w:numId w:val="8"/>
              </w:numPr>
              <w:spacing w:after="20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наличие ученой степени; </w:t>
            </w:r>
          </w:p>
          <w:p w:rsidR="009A0C61" w:rsidRDefault="0002375B">
            <w:pPr>
              <w:numPr>
                <w:ilvl w:val="0"/>
                <w:numId w:val="8"/>
              </w:numPr>
              <w:spacing w:after="0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наличие ученого звания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0C61" w:rsidRDefault="0002375B">
            <w:pPr>
              <w:spacing w:after="0"/>
              <w:ind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Копии документов с реквизитами, подтверждающих наличие наград, званий и степеней по профилю деятельности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0C61" w:rsidRDefault="0002375B">
            <w:pPr>
              <w:spacing w:after="20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Награды и звания: </w:t>
            </w:r>
          </w:p>
          <w:p w:rsidR="009A0C61" w:rsidRDefault="0002375B">
            <w:pPr>
              <w:numPr>
                <w:ilvl w:val="0"/>
                <w:numId w:val="9"/>
              </w:numPr>
              <w:spacing w:after="3" w:line="274" w:lineRule="auto"/>
              <w:ind w:right="19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государственные – 100 баллов; </w:t>
            </w:r>
          </w:p>
          <w:p w:rsidR="009A0C61" w:rsidRDefault="0002375B">
            <w:pPr>
              <w:numPr>
                <w:ilvl w:val="0"/>
                <w:numId w:val="9"/>
              </w:numPr>
              <w:spacing w:after="31" w:line="251" w:lineRule="auto"/>
              <w:ind w:right="19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ведомственные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(«Заслуженный  учитель РФ»; нагрудный знак «Почетный работник общего образования») – 40 баллов; </w:t>
            </w:r>
          </w:p>
          <w:p w:rsidR="009A0C61" w:rsidRDefault="0002375B">
            <w:pPr>
              <w:numPr>
                <w:ilvl w:val="0"/>
                <w:numId w:val="9"/>
              </w:numPr>
              <w:spacing w:after="0" w:line="276" w:lineRule="auto"/>
              <w:ind w:right="19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региональные («Заслуженный учитель Кубани») –  20 баллов; </w:t>
            </w:r>
          </w:p>
          <w:p w:rsidR="009A0C61" w:rsidRDefault="0002375B">
            <w:pPr>
              <w:numPr>
                <w:ilvl w:val="0"/>
                <w:numId w:val="9"/>
              </w:numPr>
              <w:spacing w:after="0" w:line="277" w:lineRule="auto"/>
              <w:ind w:right="19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Грамота Министерства образования и науки РФ – 30 бал-</w:t>
            </w:r>
          </w:p>
          <w:p w:rsidR="009A0C61" w:rsidRDefault="0002375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лов; </w:t>
            </w:r>
          </w:p>
          <w:p w:rsidR="009A0C61" w:rsidRDefault="0002375B">
            <w:pPr>
              <w:spacing w:after="163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10"/>
              </w:rPr>
              <w:t xml:space="preserve"> </w:t>
            </w:r>
          </w:p>
          <w:p w:rsidR="009A0C61" w:rsidRDefault="0002375B">
            <w:pPr>
              <w:spacing w:after="21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Грамоты и благодарности: </w:t>
            </w:r>
          </w:p>
          <w:p w:rsidR="009A0C61" w:rsidRDefault="0002375B">
            <w:pPr>
              <w:numPr>
                <w:ilvl w:val="0"/>
                <w:numId w:val="9"/>
              </w:numPr>
              <w:spacing w:after="0" w:line="276" w:lineRule="auto"/>
              <w:ind w:right="19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министерства образования и науки Краснодарского края – 15 баллов; </w:t>
            </w:r>
          </w:p>
          <w:p w:rsidR="009A0C61" w:rsidRDefault="0002375B">
            <w:pPr>
              <w:numPr>
                <w:ilvl w:val="0"/>
                <w:numId w:val="9"/>
              </w:numPr>
              <w:spacing w:after="21"/>
              <w:ind w:right="19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отраслевых министерств –</w:t>
            </w:r>
          </w:p>
          <w:p w:rsidR="009A0C61" w:rsidRDefault="0002375B">
            <w:pPr>
              <w:spacing w:after="19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10 баллов,  </w:t>
            </w:r>
          </w:p>
          <w:p w:rsidR="009A0C61" w:rsidRDefault="0002375B">
            <w:pPr>
              <w:numPr>
                <w:ilvl w:val="0"/>
                <w:numId w:val="10"/>
              </w:numPr>
              <w:spacing w:after="0"/>
              <w:ind w:right="47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муниципальные – 5 баллов. </w:t>
            </w:r>
          </w:p>
          <w:p w:rsidR="009A0C61" w:rsidRDefault="0002375B">
            <w:pPr>
              <w:spacing w:after="162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10"/>
              </w:rPr>
              <w:t xml:space="preserve"> </w:t>
            </w:r>
          </w:p>
          <w:p w:rsidR="009A0C61" w:rsidRDefault="0002375B">
            <w:pPr>
              <w:spacing w:after="19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Ученая степень: </w:t>
            </w:r>
          </w:p>
          <w:p w:rsidR="009A0C61" w:rsidRDefault="0002375B">
            <w:pPr>
              <w:numPr>
                <w:ilvl w:val="0"/>
                <w:numId w:val="10"/>
              </w:numPr>
              <w:spacing w:after="0" w:line="275" w:lineRule="auto"/>
              <w:ind w:right="47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кандидат наук – 40 баллов; - доктор наук – 70 баллов. </w:t>
            </w:r>
          </w:p>
          <w:p w:rsidR="009A0C61" w:rsidRDefault="0002375B">
            <w:pPr>
              <w:spacing w:after="162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10"/>
              </w:rPr>
              <w:lastRenderedPageBreak/>
              <w:t xml:space="preserve"> </w:t>
            </w:r>
          </w:p>
          <w:p w:rsidR="009A0C61" w:rsidRDefault="0002375B">
            <w:pPr>
              <w:spacing w:after="18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Ученое звание: </w:t>
            </w:r>
          </w:p>
          <w:p w:rsidR="009A0C61" w:rsidRDefault="0002375B">
            <w:pPr>
              <w:numPr>
                <w:ilvl w:val="0"/>
                <w:numId w:val="10"/>
              </w:numPr>
              <w:spacing w:after="4" w:line="275" w:lineRule="auto"/>
              <w:ind w:right="47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доцент – 15 баллов; - профессор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– 30 баллов. </w:t>
            </w:r>
          </w:p>
          <w:p w:rsidR="009A0C61" w:rsidRDefault="0002375B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 xml:space="preserve">Баллы суммируются </w:t>
            </w:r>
          </w:p>
        </w:tc>
      </w:tr>
    </w:tbl>
    <w:p w:rsidR="009A0C61" w:rsidRDefault="0002375B">
      <w:pPr>
        <w:spacing w:after="261"/>
        <w:ind w:left="567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9A0C61" w:rsidRDefault="0002375B">
      <w:pPr>
        <w:spacing w:after="15" w:line="271" w:lineRule="auto"/>
        <w:ind w:right="604" w:firstLine="567"/>
        <w:jc w:val="both"/>
      </w:pP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Для установления  высшей квалификационной категории воспитателю (включая старшего), музыкальному руководителю, инструктору по физической культуре, педагогу дополнительного образования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муниципальной бюджетной </w:t>
      </w:r>
      <w:r>
        <w:rPr>
          <w:rFonts w:ascii="Times New Roman" w:eastAsia="Times New Roman" w:hAnsi="Times New Roman" w:cs="Times New Roman"/>
          <w:sz w:val="24"/>
        </w:rPr>
        <w:t xml:space="preserve">(автономной, частной и др.) дошкольной образовательной организации необходимо набрать не менее </w:t>
      </w:r>
      <w:r>
        <w:rPr>
          <w:rFonts w:ascii="Times New Roman" w:eastAsia="Times New Roman" w:hAnsi="Times New Roman" w:cs="Times New Roman"/>
          <w:b/>
          <w:sz w:val="24"/>
        </w:rPr>
        <w:t>240 баллов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A0C61" w:rsidRDefault="0002375B">
      <w:pPr>
        <w:spacing w:after="15" w:line="271" w:lineRule="auto"/>
        <w:ind w:left="562" w:right="604" w:hanging="10"/>
        <w:jc w:val="both"/>
      </w:pPr>
      <w:r>
        <w:rPr>
          <w:rFonts w:ascii="Times New Roman" w:eastAsia="Times New Roman" w:hAnsi="Times New Roman" w:cs="Times New Roman"/>
          <w:sz w:val="24"/>
          <w:vertAlign w:val="superscript"/>
        </w:rPr>
        <w:lastRenderedPageBreak/>
        <w:t>**</w:t>
      </w:r>
      <w:r>
        <w:rPr>
          <w:rFonts w:ascii="Times New Roman" w:eastAsia="Times New Roman" w:hAnsi="Times New Roman" w:cs="Times New Roman"/>
          <w:sz w:val="24"/>
        </w:rPr>
        <w:t xml:space="preserve">Критерии в должности «старший воспитатель». </w:t>
      </w:r>
    </w:p>
    <w:p w:rsidR="009A0C61" w:rsidRDefault="0002375B">
      <w:pPr>
        <w:spacing w:after="15" w:line="271" w:lineRule="auto"/>
        <w:ind w:right="604" w:firstLine="567"/>
        <w:jc w:val="both"/>
      </w:pPr>
      <w:r>
        <w:rPr>
          <w:rFonts w:ascii="Times New Roman" w:eastAsia="Times New Roman" w:hAnsi="Times New Roman" w:cs="Times New Roman"/>
          <w:sz w:val="24"/>
          <w:vertAlign w:val="superscript"/>
        </w:rPr>
        <w:t>***</w:t>
      </w:r>
      <w:r>
        <w:rPr>
          <w:rFonts w:ascii="Times New Roman" w:eastAsia="Times New Roman" w:hAnsi="Times New Roman" w:cs="Times New Roman"/>
          <w:b/>
          <w:sz w:val="24"/>
        </w:rPr>
        <w:t>Авторский</w:t>
      </w:r>
      <w:r>
        <w:rPr>
          <w:rFonts w:ascii="Times New Roman" w:eastAsia="Times New Roman" w:hAnsi="Times New Roman" w:cs="Times New Roman"/>
          <w:sz w:val="24"/>
        </w:rPr>
        <w:t xml:space="preserve"> подход предусматривает включение в развивающую предметно-пространственную среду собствен</w:t>
      </w:r>
      <w:r>
        <w:rPr>
          <w:rFonts w:ascii="Times New Roman" w:eastAsia="Times New Roman" w:hAnsi="Times New Roman" w:cs="Times New Roman"/>
          <w:sz w:val="24"/>
        </w:rPr>
        <w:t xml:space="preserve">ных разработок аттестуемого (развивающие модули, дидактические игры, пособия и пр.). Оригинальность авторского продукта подтверждает руководитель ДОО при подписании письменного отчета. </w:t>
      </w:r>
      <w:r>
        <w:rPr>
          <w:rFonts w:ascii="Times New Roman" w:eastAsia="Times New Roman" w:hAnsi="Times New Roman" w:cs="Times New Roman"/>
          <w:b/>
          <w:sz w:val="24"/>
        </w:rPr>
        <w:t>Творческий</w:t>
      </w:r>
      <w:r>
        <w:rPr>
          <w:rFonts w:ascii="Times New Roman" w:eastAsia="Times New Roman" w:hAnsi="Times New Roman" w:cs="Times New Roman"/>
          <w:sz w:val="24"/>
        </w:rPr>
        <w:t xml:space="preserve"> подход предусматривает целесообразное, эстетическое, креатив</w:t>
      </w:r>
      <w:r>
        <w:rPr>
          <w:rFonts w:ascii="Times New Roman" w:eastAsia="Times New Roman" w:hAnsi="Times New Roman" w:cs="Times New Roman"/>
          <w:sz w:val="24"/>
        </w:rPr>
        <w:t xml:space="preserve">ное оформление развивающей предметно-пространственной среды. </w:t>
      </w:r>
    </w:p>
    <w:p w:rsidR="009A0C61" w:rsidRDefault="0002375B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0C61" w:rsidRDefault="0002375B">
      <w:pPr>
        <w:spacing w:after="21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0C61" w:rsidRDefault="0002375B">
      <w:pPr>
        <w:spacing w:after="15" w:line="271" w:lineRule="auto"/>
        <w:ind w:left="562" w:right="60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Примечания </w:t>
      </w:r>
    </w:p>
    <w:p w:rsidR="009A0C61" w:rsidRDefault="0002375B">
      <w:pPr>
        <w:numPr>
          <w:ilvl w:val="0"/>
          <w:numId w:val="1"/>
        </w:numPr>
        <w:spacing w:after="15" w:line="271" w:lineRule="auto"/>
        <w:ind w:left="838" w:right="604" w:hanging="28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Документы должны быть представлены за весь аттестационный период. </w:t>
      </w:r>
    </w:p>
    <w:p w:rsidR="009A0C61" w:rsidRDefault="0002375B">
      <w:pPr>
        <w:numPr>
          <w:ilvl w:val="0"/>
          <w:numId w:val="1"/>
        </w:numPr>
        <w:spacing w:after="15" w:line="271" w:lineRule="auto"/>
        <w:ind w:left="838" w:right="604" w:hanging="28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Показатели всех разделов считаются за аттестационный период, если нет иных ограничений. </w:t>
      </w:r>
    </w:p>
    <w:p w:rsidR="009A0C61" w:rsidRDefault="0002375B">
      <w:pPr>
        <w:numPr>
          <w:ilvl w:val="0"/>
          <w:numId w:val="1"/>
        </w:numPr>
        <w:spacing w:after="15" w:line="271" w:lineRule="auto"/>
        <w:ind w:left="838" w:right="604" w:hanging="28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Подсчет баллов по критериям, имеющим два и более показателя, осуществляется суммарно. </w:t>
      </w:r>
    </w:p>
    <w:p w:rsidR="009A0C61" w:rsidRDefault="0002375B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0C61" w:rsidRDefault="0002375B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0C61" w:rsidRDefault="0002375B">
      <w:pPr>
        <w:spacing w:after="69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0C61" w:rsidRDefault="0002375B">
      <w:pPr>
        <w:spacing w:after="13" w:line="248" w:lineRule="auto"/>
        <w:ind w:left="-15" w:right="638"/>
      </w:pPr>
      <w:r>
        <w:rPr>
          <w:rFonts w:ascii="Times New Roman" w:eastAsia="Times New Roman" w:hAnsi="Times New Roman" w:cs="Times New Roman"/>
          <w:sz w:val="28"/>
        </w:rPr>
        <w:t xml:space="preserve">Исполняющий обязанности ректора   </w:t>
      </w:r>
    </w:p>
    <w:p w:rsidR="009A0C61" w:rsidRDefault="0002375B">
      <w:pPr>
        <w:spacing w:after="13" w:line="248" w:lineRule="auto"/>
        <w:ind w:left="562" w:right="638" w:hanging="577"/>
      </w:pPr>
      <w:r>
        <w:rPr>
          <w:rFonts w:ascii="Times New Roman" w:eastAsia="Times New Roman" w:hAnsi="Times New Roman" w:cs="Times New Roman"/>
          <w:sz w:val="28"/>
        </w:rPr>
        <w:t xml:space="preserve">ГБОУ ИРО Краснодарского края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Т.Г. Навазова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A0C61">
      <w:footerReference w:type="even" r:id="rId7"/>
      <w:footerReference w:type="default" r:id="rId8"/>
      <w:footerReference w:type="first" r:id="rId9"/>
      <w:pgSz w:w="16838" w:h="11906" w:orient="landscape"/>
      <w:pgMar w:top="1138" w:right="514" w:bottom="1325" w:left="1133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5B" w:rsidRDefault="0002375B">
      <w:pPr>
        <w:spacing w:after="0" w:line="240" w:lineRule="auto"/>
      </w:pPr>
      <w:r>
        <w:separator/>
      </w:r>
    </w:p>
  </w:endnote>
  <w:endnote w:type="continuationSeparator" w:id="0">
    <w:p w:rsidR="0002375B" w:rsidRDefault="0002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61" w:rsidRDefault="0002375B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A0C61" w:rsidRDefault="0002375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61" w:rsidRDefault="0002375B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9B2">
      <w:rPr>
        <w:noProof/>
      </w:rPr>
      <w:t>9</w:t>
    </w:r>
    <w:r>
      <w:fldChar w:fldCharType="end"/>
    </w:r>
    <w:r>
      <w:t xml:space="preserve"> </w:t>
    </w:r>
  </w:p>
  <w:p w:rsidR="009A0C61" w:rsidRDefault="0002375B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61" w:rsidRDefault="0002375B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A0C61" w:rsidRDefault="0002375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5B" w:rsidRDefault="0002375B">
      <w:pPr>
        <w:spacing w:after="0" w:line="240" w:lineRule="auto"/>
      </w:pPr>
      <w:r>
        <w:separator/>
      </w:r>
    </w:p>
  </w:footnote>
  <w:footnote w:type="continuationSeparator" w:id="0">
    <w:p w:rsidR="0002375B" w:rsidRDefault="0002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00A"/>
    <w:multiLevelType w:val="hybridMultilevel"/>
    <w:tmpl w:val="5130261E"/>
    <w:lvl w:ilvl="0" w:tplc="A8F0A1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C9F7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06E12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84EC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42640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26F5E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614B0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C0FDE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85780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F6C4F"/>
    <w:multiLevelType w:val="hybridMultilevel"/>
    <w:tmpl w:val="B7ACEF10"/>
    <w:lvl w:ilvl="0" w:tplc="E28CB3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C3BE8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0C77A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6FAB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1D7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669E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8BF7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4847C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2FFE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13A6C"/>
    <w:multiLevelType w:val="hybridMultilevel"/>
    <w:tmpl w:val="FA5EB0A0"/>
    <w:lvl w:ilvl="0" w:tplc="92566A2A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40A3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6FB1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847C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2F44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8027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07BD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AE6D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8749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766426"/>
    <w:multiLevelType w:val="hybridMultilevel"/>
    <w:tmpl w:val="A762E922"/>
    <w:lvl w:ilvl="0" w:tplc="634A8B68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48D8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6BEC6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674CC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A6192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A6560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A7AAE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810D2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8EA0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6284E"/>
    <w:multiLevelType w:val="hybridMultilevel"/>
    <w:tmpl w:val="FC40DAE0"/>
    <w:lvl w:ilvl="0" w:tplc="8632B280">
      <w:start w:val="1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AFB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2AB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87DE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2329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57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0252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4A5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0234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88756D"/>
    <w:multiLevelType w:val="hybridMultilevel"/>
    <w:tmpl w:val="73B20FE8"/>
    <w:lvl w:ilvl="0" w:tplc="934681EA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685CA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CCE08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8372E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83276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E3724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8382A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22BCE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29124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13111A"/>
    <w:multiLevelType w:val="hybridMultilevel"/>
    <w:tmpl w:val="66869AC4"/>
    <w:lvl w:ilvl="0" w:tplc="C56429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8F3B4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CEDD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A5D7E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A53FE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8D93E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487FC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C4A2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23518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F55939"/>
    <w:multiLevelType w:val="hybridMultilevel"/>
    <w:tmpl w:val="628AD04C"/>
    <w:lvl w:ilvl="0" w:tplc="B01E2078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7C80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01B58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68EC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AE9EE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244BC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A96B6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24744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6AA22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8A47B4"/>
    <w:multiLevelType w:val="hybridMultilevel"/>
    <w:tmpl w:val="01D81010"/>
    <w:lvl w:ilvl="0" w:tplc="A8FA0F68">
      <w:start w:val="1"/>
      <w:numFmt w:val="bullet"/>
      <w:lvlText w:val="-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A7C1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219D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264F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22C5C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A6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818E2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959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B4C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6C3BD8"/>
    <w:multiLevelType w:val="hybridMultilevel"/>
    <w:tmpl w:val="2C589FD4"/>
    <w:lvl w:ilvl="0" w:tplc="0C14DD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E4EB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E88A6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6CF1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A7A8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8E76A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40E1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EB6C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29D6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61"/>
    <w:rsid w:val="0002375B"/>
    <w:rsid w:val="002C09B2"/>
    <w:rsid w:val="009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5857-9827-4830-9CE6-9044ED3E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cp:lastModifiedBy>Asus</cp:lastModifiedBy>
  <cp:revision>2</cp:revision>
  <dcterms:created xsi:type="dcterms:W3CDTF">2016-12-21T18:34:00Z</dcterms:created>
  <dcterms:modified xsi:type="dcterms:W3CDTF">2016-12-21T18:34:00Z</dcterms:modified>
</cp:coreProperties>
</file>