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A2" w:rsidRDefault="00855D02">
      <w:pPr>
        <w:spacing w:after="0"/>
        <w:ind w:right="77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№ 15 </w:t>
      </w:r>
    </w:p>
    <w:p w:rsidR="003579A2" w:rsidRDefault="00855D02">
      <w:pPr>
        <w:spacing w:after="55"/>
        <w:ind w:right="23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9A2" w:rsidRDefault="00855D02">
      <w:pPr>
        <w:spacing w:after="3" w:line="264" w:lineRule="auto"/>
        <w:ind w:left="144" w:right="765" w:firstLine="11340"/>
      </w:pPr>
      <w:r>
        <w:rPr>
          <w:rFonts w:ascii="Times New Roman" w:eastAsia="Times New Roman" w:hAnsi="Times New Roman" w:cs="Times New Roman"/>
          <w:sz w:val="28"/>
        </w:rPr>
        <w:t xml:space="preserve">        УТВЕРЖДЕН приказом министерства образования и науки Краснодарского края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от 07.10.2015 года № 5156 </w:t>
      </w:r>
    </w:p>
    <w:p w:rsidR="003579A2" w:rsidRDefault="00855D02">
      <w:pPr>
        <w:spacing w:after="3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79A2" w:rsidRDefault="00855D02">
      <w:pPr>
        <w:spacing w:after="30"/>
        <w:ind w:left="10" w:right="61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3579A2" w:rsidRDefault="00855D02" w:rsidP="005A5CC9">
      <w:pPr>
        <w:spacing w:after="15" w:line="27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критериев и показателей для оценки профессиональной деяте</w:t>
      </w:r>
      <w:r>
        <w:rPr>
          <w:rFonts w:ascii="Times New Roman" w:eastAsia="Times New Roman" w:hAnsi="Times New Roman" w:cs="Times New Roman"/>
          <w:b/>
          <w:sz w:val="28"/>
        </w:rPr>
        <w:t xml:space="preserve">льности педагогических работников дошкольной </w:t>
      </w:r>
    </w:p>
    <w:p w:rsidR="005A5CC9" w:rsidRDefault="00855D02">
      <w:pPr>
        <w:spacing w:after="15" w:line="270" w:lineRule="auto"/>
        <w:ind w:left="53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образовательной организации, аттестуемых в должности «воспитатель» (включая старшего), «музыкальный руководитель», «инструктор по физической культуре», «педагог дополнительного</w:t>
      </w:r>
      <w:r w:rsidR="005A5CC9">
        <w:rPr>
          <w:rFonts w:ascii="Times New Roman" w:eastAsia="Times New Roman" w:hAnsi="Times New Roman" w:cs="Times New Roman"/>
          <w:b/>
          <w:sz w:val="28"/>
        </w:rPr>
        <w:t xml:space="preserve"> образования» в целях </w:t>
      </w:r>
    </w:p>
    <w:p w:rsidR="003579A2" w:rsidRDefault="005A5CC9" w:rsidP="005A5CC9">
      <w:pPr>
        <w:spacing w:after="15" w:line="270" w:lineRule="auto"/>
        <w:ind w:left="53" w:hanging="10"/>
      </w:pPr>
      <w:r>
        <w:rPr>
          <w:rFonts w:ascii="Times New Roman" w:eastAsia="Times New Roman" w:hAnsi="Times New Roman" w:cs="Times New Roman"/>
          <w:b/>
          <w:sz w:val="28"/>
        </w:rPr>
        <w:t>установлен</w:t>
      </w:r>
      <w:r w:rsidR="00855D02">
        <w:rPr>
          <w:rFonts w:ascii="Times New Roman" w:eastAsia="Times New Roman" w:hAnsi="Times New Roman" w:cs="Times New Roman"/>
          <w:b/>
          <w:sz w:val="28"/>
        </w:rPr>
        <w:t xml:space="preserve">ия первой квалификационной категории </w:t>
      </w:r>
    </w:p>
    <w:p w:rsidR="003579A2" w:rsidRDefault="00855D02">
      <w:pPr>
        <w:spacing w:after="0"/>
        <w:ind w:right="5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170" w:type="dxa"/>
        <w:tblInd w:w="0" w:type="dxa"/>
        <w:tblCellMar>
          <w:top w:w="9" w:type="dxa"/>
          <w:left w:w="1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67"/>
        <w:gridCol w:w="211"/>
        <w:gridCol w:w="3754"/>
        <w:gridCol w:w="4029"/>
        <w:gridCol w:w="3634"/>
      </w:tblGrid>
      <w:tr w:rsidR="003579A2">
        <w:trPr>
          <w:trHeight w:val="56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3579A2" w:rsidRDefault="003579A2"/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3579A2" w:rsidRDefault="00855D02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оценки  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79A2" w:rsidRDefault="00855D0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Документы, подтверждающие выполнение показателя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79A2" w:rsidRDefault="00855D02">
            <w:pPr>
              <w:spacing w:after="0"/>
              <w:ind w:left="18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3579A2" w:rsidRDefault="00855D02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 в баллах</w:t>
            </w:r>
          </w:p>
        </w:tc>
      </w:tr>
      <w:tr w:rsidR="003579A2">
        <w:trPr>
          <w:trHeight w:val="2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Личный вклад в повышение качества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29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1.1 </w:t>
            </w:r>
          </w:p>
        </w:tc>
        <w:tc>
          <w:tcPr>
            <w:tcW w:w="1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Совершенствование методов обучения, воспитания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продуктивного использования новых образовательных технологий </w:t>
            </w:r>
          </w:p>
        </w:tc>
      </w:tr>
      <w:tr w:rsidR="003579A2">
        <w:trPr>
          <w:trHeight w:val="222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 </w:t>
            </w:r>
          </w:p>
          <w:p w:rsidR="003579A2" w:rsidRDefault="00855D0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58" w:lineRule="auto"/>
              <w:ind w:left="3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современными образовательными технологиями.  </w:t>
            </w:r>
          </w:p>
          <w:p w:rsidR="003579A2" w:rsidRDefault="00855D02">
            <w:pPr>
              <w:spacing w:after="0"/>
              <w:ind w:left="515"/>
            </w:pPr>
            <w:r>
              <w:rPr>
                <w:rFonts w:ascii="Times New Roman" w:eastAsia="Times New Roman" w:hAnsi="Times New Roman" w:cs="Times New Roman"/>
                <w:sz w:val="16"/>
              </w:rPr>
              <w:t>**</w:t>
            </w:r>
          </w:p>
          <w:p w:rsidR="003579A2" w:rsidRDefault="00855D02">
            <w:pPr>
              <w:spacing w:after="0"/>
              <w:ind w:left="32" w:firstLine="6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образовательных технологий в работе с педагогами и родителями воспитанников ДОО 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51" w:lineRule="auto"/>
              <w:ind w:left="31" w:right="6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образовательных технологий, умение адаптировать их с учетом специфики педагогических ситуаций </w:t>
            </w:r>
          </w:p>
          <w:p w:rsidR="003579A2" w:rsidRDefault="00855D02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5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9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9A2" w:rsidRDefault="00855D02">
            <w:pPr>
              <w:spacing w:after="0" w:line="253" w:lineRule="auto"/>
              <w:ind w:right="2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отчет аттестуемого, заверенный заведующим или его заместителем, об использовании современных образовательных (психологопедагогич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еских),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информационнокоммуникационных, в том числе сетевых и дистанционных, здоровьесберегающих  технологий в образовательном процессе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3579A2" w:rsidRDefault="00855D02">
            <w:pPr>
              <w:spacing w:after="31" w:line="251" w:lineRule="auto"/>
              <w:ind w:right="31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Отзывы педагогов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своей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других образовательных организаций, посетивших открытые мероприятия аттестуемого. </w:t>
            </w:r>
          </w:p>
          <w:p w:rsidR="003579A2" w:rsidRDefault="00855D02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Справка, заверенная заведующим </w:t>
            </w:r>
          </w:p>
        </w:tc>
        <w:tc>
          <w:tcPr>
            <w:tcW w:w="3634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579A2" w:rsidRDefault="00855D02">
            <w:pPr>
              <w:spacing w:after="0" w:line="249" w:lineRule="auto"/>
              <w:ind w:left="37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 xml:space="preserve">Использование на практике этих технологий, подтверждаемое положительными отзывами (не менее 10) и предоставлением конспектов не менее 5 открытых мероприятий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/ занятий (распечатка на бумажном носителе), демонстрирующих обоснованное и эффективное применение педагогом современных образовательных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lastRenderedPageBreak/>
              <w:t>(психолого-педагогических), информационно-</w:t>
            </w:r>
          </w:p>
          <w:p w:rsidR="003579A2" w:rsidRDefault="00855D02">
            <w:pPr>
              <w:spacing w:after="0"/>
              <w:ind w:left="37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коммуникационных, в том числе сетевых и дистанционных, здо-</w:t>
            </w:r>
          </w:p>
        </w:tc>
      </w:tr>
      <w:tr w:rsidR="003579A2">
        <w:trPr>
          <w:trHeight w:val="139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1.1.2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75" w:lineRule="auto"/>
              <w:ind w:left="32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Применения информационно-</w:t>
            </w:r>
          </w:p>
          <w:p w:rsidR="003579A2" w:rsidRDefault="00855D02">
            <w:pPr>
              <w:spacing w:after="0"/>
              <w:ind w:left="32" w:righ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коммуникационных, в том числе сетевых и дистанционных технологий 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31" w:right="6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Целесообразное использование различных видов мультимедийного оборудования, интерактивной доски и т.п. в образовательном процессе.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9A2" w:rsidRDefault="003579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579A2" w:rsidRDefault="003579A2"/>
        </w:tc>
      </w:tr>
      <w:tr w:rsidR="003579A2">
        <w:trPr>
          <w:trHeight w:val="283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79A2" w:rsidRDefault="00855D02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1.1.3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579A2" w:rsidRDefault="00855D02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здоровьесбе-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9A2" w:rsidRDefault="00855D02">
            <w:pPr>
              <w:tabs>
                <w:tab w:val="center" w:pos="1292"/>
                <w:tab w:val="right" w:pos="374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аттестуемым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79A2" w:rsidRDefault="003579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579A2" w:rsidRDefault="003579A2"/>
        </w:tc>
      </w:tr>
    </w:tbl>
    <w:p w:rsidR="003579A2" w:rsidRDefault="003579A2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978"/>
        <w:gridCol w:w="3723"/>
        <w:gridCol w:w="4066"/>
        <w:gridCol w:w="3627"/>
      </w:tblGrid>
      <w:tr w:rsidR="003579A2">
        <w:trPr>
          <w:trHeight w:val="305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регающих условий для обучающихся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46" w:line="23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здоровьесберегающих технологий; обеспечение соответствующей </w:t>
            </w:r>
          </w:p>
          <w:p w:rsidR="003579A2" w:rsidRDefault="00855D0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техники безопасности </w:t>
            </w:r>
          </w:p>
        </w:tc>
        <w:tc>
          <w:tcPr>
            <w:tcW w:w="4066" w:type="dxa"/>
            <w:tcBorders>
              <w:top w:val="single" w:sz="6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55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ДОО или его заместителем, об отсутствии нарушений по технике безопасности. </w:t>
            </w:r>
          </w:p>
          <w:p w:rsidR="003579A2" w:rsidRDefault="00855D02">
            <w:pPr>
              <w:spacing w:after="0" w:line="275" w:lineRule="auto"/>
              <w:ind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Конспекты открытых мероприятий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/занятий.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5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ровьесберегающих  технологий в образовательном процессе. </w:t>
            </w:r>
          </w:p>
          <w:p w:rsidR="003579A2" w:rsidRDefault="00855D02">
            <w:pPr>
              <w:numPr>
                <w:ilvl w:val="0"/>
                <w:numId w:val="2"/>
              </w:numPr>
              <w:spacing w:after="1" w:line="276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5 - 6 открытых  занятий – 15 баллов;  </w:t>
            </w:r>
          </w:p>
          <w:p w:rsidR="003579A2" w:rsidRDefault="00855D02">
            <w:pPr>
              <w:numPr>
                <w:ilvl w:val="0"/>
                <w:numId w:val="2"/>
              </w:numPr>
              <w:spacing w:after="0" w:line="276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от 7 и выше открытых занятий – 30 баллов; </w:t>
            </w:r>
          </w:p>
          <w:p w:rsidR="003579A2" w:rsidRDefault="00855D02">
            <w:pPr>
              <w:spacing w:after="0" w:line="283" w:lineRule="auto"/>
              <w:ind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нарушений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по технике безопасности – 5 баллов. </w:t>
            </w:r>
          </w:p>
          <w:p w:rsidR="003579A2" w:rsidRDefault="00855D02">
            <w:pPr>
              <w:spacing w:after="0"/>
              <w:ind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Баллы суммируются. Обязательный минимум – 15 баллов. Не более 35 </w:t>
            </w:r>
          </w:p>
        </w:tc>
      </w:tr>
      <w:tr w:rsidR="003579A2">
        <w:trPr>
          <w:trHeight w:val="636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1.1.4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52" w:lineRule="auto"/>
              <w:ind w:left="2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Использование цифровых образовательных ресурсов (ЦОР)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образовательной деятельности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47" w:lineRule="auto"/>
              <w:ind w:left="1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различных видов цифровых образовательных ресурсов: наличие комплекта мультимедийных-презентаций по разделу; электронные таблицы; материалы для компьютерного тестирования (базы электронных тестов по разделу);  аудио (видео) материалы; образова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тельные ресурсы сети Интернет. </w:t>
            </w:r>
          </w:p>
          <w:p w:rsidR="003579A2" w:rsidRDefault="00855D02">
            <w:pPr>
              <w:spacing w:after="37" w:line="246" w:lineRule="auto"/>
              <w:ind w:left="1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midi-клавиату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ры на уроках и во внеурочной деятельности;  графического планшета; систем опроса и голосования и др. </w:t>
            </w:r>
          </w:p>
          <w:p w:rsidR="003579A2" w:rsidRDefault="00855D02">
            <w:pPr>
              <w:spacing w:after="0"/>
              <w:ind w:left="1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Интернетсервисов для: размещения и созда-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65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ЦОР (не менее 5 видов) к разделам программы, заверенный заведующим ДОО или его заместите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лем, за межаттестационный период. </w:t>
            </w:r>
          </w:p>
          <w:p w:rsidR="003579A2" w:rsidRDefault="00855D02">
            <w:pPr>
              <w:spacing w:after="0" w:line="278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МО, заверенная заведующим ДОО или его заместителем, подтверждающая апробацию ЦОР, созданного самостоятельно. </w:t>
            </w:r>
          </w:p>
          <w:p w:rsidR="003579A2" w:rsidRDefault="00855D02">
            <w:pPr>
              <w:spacing w:after="0" w:line="251" w:lineRule="auto"/>
              <w:ind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Действующая ссылка на сайт (блог) аттестуемого по направлению профессиональной деятельности. Скриншоты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страниц сайтов, других электронных ресурсов которыми пользуется педагог в образовательной деятельности.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20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Использование: </w:t>
            </w:r>
          </w:p>
          <w:p w:rsidR="003579A2" w:rsidRDefault="00855D02">
            <w:pPr>
              <w:numPr>
                <w:ilvl w:val="0"/>
                <w:numId w:val="3"/>
              </w:numPr>
              <w:spacing w:after="15" w:line="264" w:lineRule="auto"/>
              <w:ind w:right="18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ресурсов лицензионных или размещенных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>официальных</w:t>
            </w:r>
          </w:p>
          <w:p w:rsidR="003579A2" w:rsidRDefault="00855D02">
            <w:pPr>
              <w:spacing w:after="21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сайтах - 5 баллов; </w:t>
            </w:r>
          </w:p>
          <w:p w:rsidR="003579A2" w:rsidRDefault="00855D02">
            <w:pPr>
              <w:numPr>
                <w:ilvl w:val="0"/>
                <w:numId w:val="3"/>
              </w:numPr>
              <w:spacing w:after="0" w:line="276" w:lineRule="auto"/>
              <w:ind w:right="18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созданных самостоятельно – 10 баллов (за комплект из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менее 5 видов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). </w:t>
            </w:r>
          </w:p>
          <w:p w:rsidR="003579A2" w:rsidRDefault="00855D02">
            <w:pPr>
              <w:spacing w:after="0" w:line="251" w:lineRule="auto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страницы на сайте ОО или действующего образовательного сайта (блога) аттестуемого  – 10 баллов. </w:t>
            </w:r>
          </w:p>
          <w:p w:rsidR="003579A2" w:rsidRDefault="00855D02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Баллы суммируются, не более 25. </w:t>
            </w:r>
          </w:p>
        </w:tc>
      </w:tr>
    </w:tbl>
    <w:tbl>
      <w:tblPr>
        <w:tblStyle w:val="TableGrid"/>
        <w:tblpPr w:vertAnchor="text" w:tblpY="-6713"/>
        <w:tblOverlap w:val="never"/>
        <w:tblW w:w="15170" w:type="dxa"/>
        <w:tblInd w:w="0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978"/>
        <w:gridCol w:w="3723"/>
        <w:gridCol w:w="4066"/>
        <w:gridCol w:w="3627"/>
      </w:tblGrid>
      <w:tr w:rsidR="003579A2">
        <w:trPr>
          <w:trHeight w:val="222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3579A2"/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65" w:lineRule="auto"/>
              <w:ind w:left="1" w:righ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ния презентаций, фотографий слайд-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шоу, опросов и тестов, дидактических игр, схем; конструирования сайтов.  </w:t>
            </w:r>
          </w:p>
          <w:p w:rsidR="003579A2" w:rsidRDefault="00855D02">
            <w:pPr>
              <w:spacing w:after="0"/>
              <w:ind w:left="1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собственного сайта (блога) аттестуемого по направлению профессиональной деятельности.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3579A2"/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3579A2"/>
        </w:tc>
      </w:tr>
      <w:tr w:rsidR="003579A2">
        <w:trPr>
          <w:trHeight w:val="387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1.1.5.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2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педагогического процесса с детьми,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1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психологического развития детей,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отчет аттестуемого заверенный заведующим или его заместителем, об организации пе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дагогического процесса с детьми, уровень развития которых отличается от нормативного, и создании условий для динамических изменений психологического развития детей; индивидуальные образовательные маршруты воспитанников, отражающие дифференцированный подход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 ним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43" w:lineRule="auto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 баллов за каждый индивидуальный образовательный маршрут воспитанника</w:t>
            </w:r>
            <w:r>
              <w:rPr>
                <w:sz w:val="24"/>
              </w:rPr>
              <w:t xml:space="preserve">. </w:t>
            </w:r>
          </w:p>
          <w:p w:rsidR="003579A2" w:rsidRDefault="00855D02">
            <w:pPr>
              <w:spacing w:after="21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20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332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1.1.5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предметно-пространственной среды 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22" w:line="258" w:lineRule="auto"/>
              <w:ind w:left="1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 развивающей предметно-пространственной среды, соответствующей требованиям </w:t>
            </w:r>
          </w:p>
          <w:p w:rsidR="003579A2" w:rsidRDefault="00855D0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ДО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78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Письменный отчет об особенностях развивающей предметно-</w:t>
            </w:r>
          </w:p>
          <w:p w:rsidR="003579A2" w:rsidRDefault="00855D02">
            <w:pPr>
              <w:spacing w:after="0" w:line="254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пространственной среды группового помещения, игровой площадки, теневого навеса, территории ДОО, составленный аттестуемым и заверенный заведующим ДОО или его заместителем (старшим воспитателем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6" w:line="273" w:lineRule="auto"/>
              <w:ind w:right="3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 баллов –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развивающая предметно-пространственная среда построена в соответствии с ФГОС ДО, образовательной программой дошкольного образования (ОП ДО), виден авторский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подход педагога. </w:t>
            </w:r>
          </w:p>
          <w:p w:rsidR="003579A2" w:rsidRDefault="00855D02">
            <w:pPr>
              <w:spacing w:after="0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баллов – развивающая предметно-пространственная среда пос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троена в соответствии с ФГОС ДО, ОП ДО, виден творческий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***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подход педагога в ее по-</w:t>
            </w:r>
          </w:p>
        </w:tc>
      </w:tr>
    </w:tbl>
    <w:p w:rsidR="003579A2" w:rsidRDefault="00855D02">
      <w:pPr>
        <w:spacing w:after="0"/>
        <w:ind w:left="-1133" w:right="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10686288</wp:posOffset>
                </wp:positionH>
                <wp:positionV relativeFrom="page">
                  <wp:posOffset>2142846</wp:posOffset>
                </wp:positionV>
                <wp:extent cx="38100" cy="168707"/>
                <wp:effectExtent l="0" t="0" r="0" b="0"/>
                <wp:wrapTopAndBottom/>
                <wp:docPr id="19006" name="Group 19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00" name="Rectangle 100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79A2" w:rsidRDefault="00855D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006" style="width:3pt;height:13.284pt;position:absolute;mso-position-horizontal-relative:page;mso-position-horizontal:absolute;margin-left:841.44pt;mso-position-vertical-relative:page;margin-top:168.728pt;" coordsize="381,1687">
                <v:rect id="Rectangle 1000" style="position:absolute;width:5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3579A2" w:rsidRDefault="003579A2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26"/>
        <w:gridCol w:w="252"/>
        <w:gridCol w:w="3736"/>
        <w:gridCol w:w="4033"/>
        <w:gridCol w:w="3648"/>
      </w:tblGrid>
      <w:tr w:rsidR="003579A2">
        <w:trPr>
          <w:trHeight w:val="84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3579A2"/>
        </w:tc>
        <w:tc>
          <w:tcPr>
            <w:tcW w:w="3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3579A2"/>
        </w:tc>
        <w:tc>
          <w:tcPr>
            <w:tcW w:w="4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3579A2"/>
        </w:tc>
        <w:tc>
          <w:tcPr>
            <w:tcW w:w="3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18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строении. </w:t>
            </w:r>
          </w:p>
          <w:p w:rsidR="003579A2" w:rsidRDefault="00855D02">
            <w:pPr>
              <w:spacing w:after="0"/>
              <w:ind w:left="62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Обязательный минимум – 10 баллов </w:t>
            </w:r>
          </w:p>
        </w:tc>
      </w:tr>
      <w:tr w:rsidR="003579A2">
        <w:trPr>
          <w:trHeight w:val="222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1.1.6 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43" w:right="3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Современные формы сотрудничество с семьями воспитанников 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41" w:right="5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современных форм сотрудничества с семьями воспитанников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46" w:lineRule="auto"/>
              <w:ind w:left="28" w:right="1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Письменный отчет аттестуемого, заверенный заведующим или его заместителем, об использовании современных форм сотрудничества с семьями воспитанников, соответствующих ФГОС ДО. </w:t>
            </w:r>
          </w:p>
          <w:p w:rsidR="003579A2" w:rsidRDefault="00855D02">
            <w:pPr>
              <w:spacing w:after="0"/>
              <w:ind w:left="28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Отзывы 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ителей, посетивших мероприятия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76" w:lineRule="auto"/>
              <w:ind w:left="62" w:hanging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каждое  мероприятие – 3 балла. </w:t>
            </w:r>
          </w:p>
          <w:p w:rsidR="003579A2" w:rsidRDefault="00855D02">
            <w:pPr>
              <w:spacing w:after="21"/>
              <w:ind w:left="5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54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15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252"/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302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2772"/>
        </w:trPr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3579A2" w:rsidRDefault="00855D02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1.2.1 </w:t>
            </w:r>
          </w:p>
        </w:tc>
        <w:tc>
          <w:tcPr>
            <w:tcW w:w="2726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3579A2" w:rsidRDefault="00855D0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собственного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педагогического опыта 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1" w:right="26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Транслирование в педагогических коллективах опыта практических результатов своей профессиональной деятельности на муниципальном, зональном, региональном, федеральном, международном уровнях: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мастер-классы, серии открытых мероприятий и др.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51" w:lineRule="auto"/>
              <w:ind w:left="55" w:right="55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 (сертификаты, справки), положительные отзывы специалистов с заверенными подписями.  </w:t>
            </w:r>
          </w:p>
          <w:p w:rsidR="003579A2" w:rsidRDefault="00855D02">
            <w:pPr>
              <w:spacing w:after="252"/>
              <w:ind w:left="-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-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4" w:line="272" w:lineRule="auto"/>
              <w:ind w:left="21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каждый документ на уровне: </w:t>
            </w:r>
          </w:p>
          <w:p w:rsidR="003579A2" w:rsidRDefault="00855D02">
            <w:pPr>
              <w:numPr>
                <w:ilvl w:val="0"/>
                <w:numId w:val="4"/>
              </w:numPr>
              <w:spacing w:after="19"/>
              <w:ind w:right="102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– 5 баллов; </w:t>
            </w:r>
          </w:p>
          <w:p w:rsidR="003579A2" w:rsidRDefault="00855D02">
            <w:pPr>
              <w:spacing w:after="19"/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-зональном – 7 баллов; </w:t>
            </w:r>
          </w:p>
          <w:p w:rsidR="003579A2" w:rsidRDefault="00855D02">
            <w:pPr>
              <w:numPr>
                <w:ilvl w:val="0"/>
                <w:numId w:val="4"/>
              </w:numPr>
              <w:spacing w:after="2" w:line="276" w:lineRule="auto"/>
              <w:ind w:right="102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региональном – 15 баллов;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федеральном – 25 баллов; - международном – 35 баллов.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Обязательный минимум – 5 баллов за весь критерий. </w:t>
            </w:r>
          </w:p>
          <w:p w:rsidR="003579A2" w:rsidRDefault="00855D02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50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3579A2" w:rsidRDefault="003579A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579A2" w:rsidRDefault="003579A2"/>
        </w:tc>
        <w:tc>
          <w:tcPr>
            <w:tcW w:w="398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1" w:right="24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40" w:line="244" w:lineRule="auto"/>
              <w:ind w:left="54" w:right="57" w:hanging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Документы, подтверждающие выступления на мероприяти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ях различных уровней. Список публикаций (заверяется заведующим ДОО или его заместителем) за период с момента последней аттестации; скриншоты сайтов, на которых размещен опыт работы аттестуемого. </w:t>
            </w:r>
          </w:p>
          <w:p w:rsidR="003579A2" w:rsidRDefault="00855D02">
            <w:pPr>
              <w:spacing w:after="0"/>
              <w:ind w:left="55" w:right="6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 заведующего (заместителя заведующего)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педагогической ценности каждого представленного на сайтах и в сетевых сообществах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76" w:lineRule="auto"/>
              <w:ind w:left="21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каждую публикацию на уровне: </w:t>
            </w:r>
          </w:p>
          <w:p w:rsidR="003579A2" w:rsidRDefault="00855D02">
            <w:pPr>
              <w:numPr>
                <w:ilvl w:val="0"/>
                <w:numId w:val="5"/>
              </w:numPr>
              <w:spacing w:after="18"/>
              <w:ind w:right="38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– 5 баллов; </w:t>
            </w:r>
          </w:p>
          <w:p w:rsidR="003579A2" w:rsidRDefault="00855D02">
            <w:pPr>
              <w:numPr>
                <w:ilvl w:val="0"/>
                <w:numId w:val="5"/>
              </w:numPr>
              <w:spacing w:after="19"/>
              <w:ind w:right="38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зональном – 7 баллов; </w:t>
            </w:r>
          </w:p>
          <w:p w:rsidR="003579A2" w:rsidRDefault="00855D02">
            <w:pPr>
              <w:numPr>
                <w:ilvl w:val="0"/>
                <w:numId w:val="5"/>
              </w:numPr>
              <w:spacing w:after="10" w:line="269" w:lineRule="auto"/>
              <w:ind w:right="38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региональном – 15 баллов; - федеральном – 25 баллов; - международном – 35 баллов. - разм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ещение материалов на сайтах и в сетевых сообществах – 3 балла. </w:t>
            </w:r>
          </w:p>
          <w:p w:rsidR="003579A2" w:rsidRDefault="00855D02">
            <w:pPr>
              <w:spacing w:after="0"/>
              <w:ind w:left="503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50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579A2" w:rsidRDefault="003579A2">
      <w:pPr>
        <w:spacing w:after="0"/>
        <w:ind w:left="-1133" w:right="22"/>
        <w:jc w:val="both"/>
      </w:pPr>
    </w:p>
    <w:tbl>
      <w:tblPr>
        <w:tblStyle w:val="TableGrid"/>
        <w:tblW w:w="15169" w:type="dxa"/>
        <w:tblInd w:w="2" w:type="dxa"/>
        <w:tblCellMar>
          <w:top w:w="7" w:type="dxa"/>
          <w:left w:w="3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23"/>
        <w:gridCol w:w="4001"/>
        <w:gridCol w:w="4001"/>
        <w:gridCol w:w="3668"/>
      </w:tblGrid>
      <w:tr w:rsidR="003579A2">
        <w:trPr>
          <w:trHeight w:val="287"/>
        </w:trPr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3579A2" w:rsidRDefault="003579A2"/>
        </w:tc>
        <w:tc>
          <w:tcPr>
            <w:tcW w:w="272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3579A2" w:rsidRDefault="003579A2"/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материала.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</w:tr>
      <w:tr w:rsidR="003579A2">
        <w:trPr>
          <w:trHeight w:val="1423"/>
        </w:trPr>
        <w:tc>
          <w:tcPr>
            <w:tcW w:w="77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9A2" w:rsidRDefault="003579A2"/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79A2" w:rsidRDefault="003579A2"/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46" w:line="238" w:lineRule="auto"/>
              <w:ind w:left="4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передового педагогического опыта в муниципальном, </w:t>
            </w:r>
          </w:p>
          <w:p w:rsidR="003579A2" w:rsidRDefault="00855D0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банках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Сертификат (справка) о включении в муниципальный (региональный) банк передового педагогического опыта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76" w:lineRule="auto"/>
              <w:ind w:left="2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банк – 15 баллов, региональный банк – 50 баллов. </w:t>
            </w:r>
          </w:p>
          <w:p w:rsidR="003579A2" w:rsidRDefault="00855D02">
            <w:pPr>
              <w:spacing w:after="0"/>
              <w:ind w:left="2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Баллы суммируются только за разный педагогический опыт </w:t>
            </w:r>
          </w:p>
        </w:tc>
      </w:tr>
      <w:tr w:rsidR="003579A2">
        <w:trPr>
          <w:trHeight w:val="1946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1.2.2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Инновационная деятельность в профессиональной области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79" w:lineRule="auto"/>
              <w:ind w:left="4" w:firstLine="483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Результат личного участия в конкурсе инновационных продуктов </w:t>
            </w:r>
          </w:p>
          <w:p w:rsidR="003579A2" w:rsidRDefault="00855D02">
            <w:pPr>
              <w:spacing w:after="0"/>
              <w:ind w:left="487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46" w:line="238" w:lineRule="auto"/>
              <w:ind w:left="4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Копия диплома, заверенная заведующим ДОО или его заместителем. Копия приказа / распоряжения исполнительного органа государственной власт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 соответствующего уровня </w:t>
            </w:r>
          </w:p>
          <w:p w:rsidR="003579A2" w:rsidRDefault="00855D0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о результатах конкурса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Лауреат/дипломант муниципального уровня: 10 баллов; лауреат / дипломант регионального уровня: 15 баллов; победитель муниципального уровня: 20 баллов; победитель регионального уровня: 30 баллов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 </w:t>
            </w:r>
          </w:p>
        </w:tc>
      </w:tr>
      <w:tr w:rsidR="003579A2">
        <w:trPr>
          <w:trHeight w:val="3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Активное участие в работе методических объединений педагогических работников организации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3324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1.3.1 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29" w:line="238" w:lineRule="auto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методической базы по </w:t>
            </w:r>
          </w:p>
          <w:p w:rsidR="003579A2" w:rsidRDefault="00855D02">
            <w:pPr>
              <w:tabs>
                <w:tab w:val="right" w:pos="2684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профессио-</w:t>
            </w:r>
          </w:p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нальной деятельности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"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педагогических разработок: программ, методических разработок и рекомендаций, сборников дидактического или сценарного материала и т. д.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Положительная рецензия на педагогическую разработку, оформленная в соответствии с установленными требованиями. 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84" w:lineRule="auto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каждую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разработку, имеющую рецензию на уровне: </w:t>
            </w:r>
          </w:p>
          <w:p w:rsidR="003579A2" w:rsidRDefault="00855D02">
            <w:pPr>
              <w:numPr>
                <w:ilvl w:val="0"/>
                <w:numId w:val="6"/>
              </w:numPr>
              <w:spacing w:after="1" w:line="276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и   зональном – 4 балла; </w:t>
            </w:r>
          </w:p>
          <w:p w:rsidR="003579A2" w:rsidRDefault="00855D02">
            <w:pPr>
              <w:numPr>
                <w:ilvl w:val="0"/>
                <w:numId w:val="6"/>
              </w:numPr>
              <w:spacing w:after="10" w:line="268" w:lineRule="auto"/>
              <w:ind w:right="19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(рекомендовано профильной кафедрой ГБОУ ИРО Краснодарского края, ОО СПО или ВПО региона)– 6 баллов за каждую. </w:t>
            </w:r>
          </w:p>
          <w:p w:rsidR="003579A2" w:rsidRDefault="00855D02">
            <w:pPr>
              <w:spacing w:after="3" w:line="275" w:lineRule="auto"/>
              <w:ind w:left="2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>Обязательный минимум – 4 балла.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579A2" w:rsidRDefault="00855D02">
            <w:pPr>
              <w:spacing w:after="0"/>
              <w:ind w:left="48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более 20 баллов </w:t>
            </w:r>
          </w:p>
        </w:tc>
      </w:tr>
      <w:tr w:rsidR="003579A2">
        <w:trPr>
          <w:trHeight w:val="2218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1.3.2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37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уровня профессионализма собственно педагогической и методической деятельности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" w:right="38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Результативность участия педагога в профессиональных конкурсах, проводимых в очном режиме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4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 документов с реквизитами (приказ, диплом участника и т. п.), подтверждающих результат участия (одного любого уровня по выбору аттестуемого)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3" w:line="276" w:lineRule="auto"/>
              <w:ind w:left="48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 и лауреат на уровнях: - муниципальном – 20 баллов; - региональном – 50 баллов; - федеральном – 80 балл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ов. </w:t>
            </w:r>
          </w:p>
          <w:p w:rsidR="003579A2" w:rsidRDefault="00855D02">
            <w:pPr>
              <w:spacing w:after="0" w:line="276" w:lineRule="auto"/>
              <w:ind w:left="484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Победитель на уровнях: - муниципальном – 35 баллов; - региональном – 70 баллов; </w:t>
            </w:r>
          </w:p>
          <w:p w:rsidR="003579A2" w:rsidRDefault="00855D02">
            <w:pPr>
              <w:spacing w:after="0"/>
              <w:ind w:left="4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федеральном – 105 баллов. </w:t>
            </w:r>
          </w:p>
        </w:tc>
      </w:tr>
    </w:tbl>
    <w:p w:rsidR="003579A2" w:rsidRDefault="003579A2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7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26"/>
        <w:gridCol w:w="3999"/>
        <w:gridCol w:w="4001"/>
        <w:gridCol w:w="3668"/>
      </w:tblGrid>
      <w:tr w:rsidR="003579A2">
        <w:trPr>
          <w:trHeight w:val="56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 победе в различных конкурсах баллы суммируются </w:t>
            </w:r>
          </w:p>
        </w:tc>
      </w:tr>
      <w:tr w:rsidR="003579A2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3579A2"/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Результативность участия в профессиональных конкурсах методических разработок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приказа, диплома участника с реквизитами, подтверждающая результат участия (одного любого уровня по выбору аттестуемого)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2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Призер и лауреат на уровнях: </w:t>
            </w:r>
          </w:p>
          <w:p w:rsidR="003579A2" w:rsidRDefault="00855D02">
            <w:pPr>
              <w:numPr>
                <w:ilvl w:val="0"/>
                <w:numId w:val="7"/>
              </w:numPr>
              <w:spacing w:after="3" w:line="275" w:lineRule="auto"/>
              <w:ind w:right="42" w:firstLine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– 10 баллов; - региональном – 20 баллов; - федеральном – 30 баллов. </w:t>
            </w:r>
          </w:p>
          <w:p w:rsidR="003579A2" w:rsidRDefault="00855D02">
            <w:pPr>
              <w:spacing w:after="0" w:line="276" w:lineRule="auto"/>
              <w:ind w:left="482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Победитель на уровнях: - муниципальном – 20 баллов; - региональном – 40 баллов; </w:t>
            </w:r>
          </w:p>
          <w:p w:rsidR="003579A2" w:rsidRDefault="00855D02">
            <w:pPr>
              <w:numPr>
                <w:ilvl w:val="0"/>
                <w:numId w:val="7"/>
              </w:numPr>
              <w:spacing w:after="0" w:line="277" w:lineRule="auto"/>
              <w:ind w:right="42" w:firstLine="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федеральном – 60 баллов; - в сети интернет – 5 баллов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(но не более 15 баллов). </w:t>
            </w:r>
          </w:p>
          <w:p w:rsidR="003579A2" w:rsidRDefault="00855D02">
            <w:pPr>
              <w:spacing w:after="0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 победе в различных конкурсах баллы суммируются. Не более 60 баллов </w:t>
            </w:r>
          </w:p>
        </w:tc>
      </w:tr>
      <w:tr w:rsidR="003579A2">
        <w:trPr>
          <w:trHeight w:val="2770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1.3.3.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38" w:line="251" w:lineRule="auto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квалификации, позволяющий осуществлять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экспертную </w:t>
            </w:r>
          </w:p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качестве члена жюри, члена экспертной группы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экспертную деятельность педагога, с реквизитами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78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экспертной деятельности на уровнях: </w:t>
            </w:r>
          </w:p>
          <w:p w:rsidR="003579A2" w:rsidRDefault="00855D02">
            <w:pPr>
              <w:spacing w:after="1" w:line="275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или зональном – 5 баллов;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-региональном – 10 баллов. </w:t>
            </w:r>
          </w:p>
          <w:p w:rsidR="003579A2" w:rsidRDefault="00855D02">
            <w:pPr>
              <w:spacing w:after="31" w:line="251" w:lineRule="auto"/>
              <w:ind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Баллы суммируются за всю работу в качестве эксперта, в том числе и по одному направлению за последние 5 лет.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более 50 баллов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2494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1.3.4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Организационно-методическая работа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качестве руководителя методического объединения, тьютора, апробатора новых учебнометодических комплексов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47" w:line="238" w:lineRule="auto"/>
              <w:ind w:left="2" w:right="36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работу в качестве руководителя методического объединения, тьютора, </w:t>
            </w:r>
          </w:p>
          <w:p w:rsidR="003579A2" w:rsidRDefault="00855D02">
            <w:pPr>
              <w:tabs>
                <w:tab w:val="center" w:pos="2140"/>
                <w:tab w:val="right" w:pos="3961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апробатора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учебно-</w:t>
            </w:r>
          </w:p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комплексов </w:t>
            </w:r>
          </w:p>
          <w:p w:rsidR="003579A2" w:rsidRDefault="00855D02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Отзывы заместителя директора (руководителя) методической службы соответствующего уровня о качестве работы в аттестационный период 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23"/>
              <w:ind w:left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на уровне: </w:t>
            </w:r>
          </w:p>
          <w:p w:rsidR="003579A2" w:rsidRDefault="00855D02">
            <w:pPr>
              <w:numPr>
                <w:ilvl w:val="0"/>
                <w:numId w:val="8"/>
              </w:numPr>
              <w:spacing w:after="25"/>
              <w:ind w:right="19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зо-</w:t>
            </w:r>
          </w:p>
          <w:p w:rsidR="003579A2" w:rsidRDefault="00855D02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нальном  – 30 баллов; </w:t>
            </w:r>
          </w:p>
          <w:p w:rsidR="003579A2" w:rsidRDefault="00855D02">
            <w:pPr>
              <w:numPr>
                <w:ilvl w:val="0"/>
                <w:numId w:val="8"/>
              </w:numPr>
              <w:spacing w:after="22"/>
              <w:ind w:right="19" w:hanging="2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– 40 баллов. </w:t>
            </w:r>
          </w:p>
          <w:p w:rsidR="003579A2" w:rsidRDefault="00855D02">
            <w:pPr>
              <w:spacing w:after="21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Баллы суммируются за по-</w:t>
            </w:r>
          </w:p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следние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5 лет, но не более 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579A2" w:rsidRDefault="003579A2">
      <w:pPr>
        <w:spacing w:after="0"/>
        <w:ind w:left="-1133" w:right="22"/>
        <w:jc w:val="both"/>
      </w:pPr>
    </w:p>
    <w:tbl>
      <w:tblPr>
        <w:tblStyle w:val="TableGrid"/>
        <w:tblW w:w="15170" w:type="dxa"/>
        <w:tblInd w:w="0" w:type="dxa"/>
        <w:tblCellMar>
          <w:top w:w="9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072"/>
        <w:gridCol w:w="3875"/>
        <w:gridCol w:w="23"/>
        <w:gridCol w:w="3852"/>
        <w:gridCol w:w="38"/>
        <w:gridCol w:w="3548"/>
      </w:tblGrid>
      <w:tr w:rsidR="003579A2">
        <w:trPr>
          <w:trHeight w:val="112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1.3.5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консультативнометодическая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деятельность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firstLine="4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составе консилиума ДОО (ПМПк)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40"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Документы, подтверждающие работу в ПМПк, заверенные ее руководителем (копия приказа о назначении)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в составе ПМПк – 10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баллов </w:t>
            </w:r>
          </w:p>
        </w:tc>
      </w:tr>
      <w:tr w:rsidR="003579A2">
        <w:trPr>
          <w:trHeight w:val="194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1.3.6.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38" w:firstLine="4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Исполнение функций наставника (педагогов, студентов на педагогической практике)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right="38" w:firstLine="48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Работа в качестве наставника молодых педагогов,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студентов на педагогической практике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38" w:firstLine="48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Копия локального акта, заверенная заведующим ДОО или его заместителем; отзыв заведующего (заместителя заведующего), руководителя ОО СПО/ВПО, направившего студентов на практику), руководителя МО (РМО) о результатах работы.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79A2" w:rsidRDefault="00855D02">
            <w:pPr>
              <w:spacing w:after="21"/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За исполнение функций: </w:t>
            </w:r>
          </w:p>
          <w:p w:rsidR="003579A2" w:rsidRDefault="00855D02">
            <w:pPr>
              <w:numPr>
                <w:ilvl w:val="0"/>
                <w:numId w:val="9"/>
              </w:numPr>
              <w:spacing w:after="1" w:line="276" w:lineRule="auto"/>
              <w:ind w:right="19" w:firstLine="485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а молодых педагогов – 30 баллов, </w:t>
            </w:r>
          </w:p>
          <w:p w:rsidR="003579A2" w:rsidRDefault="00855D02">
            <w:pPr>
              <w:numPr>
                <w:ilvl w:val="0"/>
                <w:numId w:val="9"/>
              </w:numPr>
              <w:spacing w:after="2" w:line="276" w:lineRule="auto"/>
              <w:ind w:right="19" w:firstLine="4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наставника студентов на педагогической практике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– 30 баллов. </w:t>
            </w:r>
          </w:p>
          <w:p w:rsidR="003579A2" w:rsidRDefault="00855D02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Не более 60 баллов. </w:t>
            </w:r>
          </w:p>
        </w:tc>
      </w:tr>
      <w:tr w:rsidR="003579A2">
        <w:trPr>
          <w:trHeight w:val="331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579A2">
        <w:trPr>
          <w:trHeight w:val="222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Систематичность повышения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квалификации в централизованных формах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right="33" w:firstLine="483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Послевузовское образование (аспирантура, докторантура, магистратура, получение второго  высшего образования  по профилю деятельности), переподготовка или курсы повышения квалификации, пройденные за последние три года, не менее 72 часов 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 w:line="247" w:lineRule="auto"/>
              <w:ind w:left="2"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Документ с реквизи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тами, подтверждающий результат обучения или повышения квалификации (переподготовки) по профилю деятельности </w:t>
            </w:r>
          </w:p>
          <w:p w:rsidR="003579A2" w:rsidRDefault="00855D02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30" w:line="252" w:lineRule="auto"/>
              <w:ind w:right="35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30 баллов за получение второго высшего образования, магистратуру, аспирантуру  или профессиональную переподготовку; 40 баллов –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за докторантуру; 20 баллов за повышение квалификации. Баллы суммируются.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lastRenderedPageBreak/>
              <w:t xml:space="preserve">Не более 60 баллов </w:t>
            </w:r>
          </w:p>
        </w:tc>
      </w:tr>
      <w:tr w:rsidR="003579A2">
        <w:trPr>
          <w:trHeight w:val="2497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2.2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Систематичность повышения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квалификации в нецентрализованных формах 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right="35" w:firstLine="483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Участие в целевых краткосрочных курсах повышения квалификации (менее 72 часов), обучающих семинарах (от 8 час.). </w:t>
            </w:r>
          </w:p>
        </w:tc>
        <w:tc>
          <w:tcPr>
            <w:tcW w:w="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Документ (сертификат, свидетельство, удостоверение и проч.), подтверждающий результат повышения квалификации с реквизитами; копии  документов,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подтверждающих право организации, выдавшей документ, на осуществление образовательной деятельности с приложением перечня лицензированных образова-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21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5 баллов за каждое участие.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</w:rPr>
              <w:t xml:space="preserve">Не более 20 баллов </w:t>
            </w:r>
          </w:p>
        </w:tc>
      </w:tr>
      <w:tr w:rsidR="003579A2">
        <w:trPr>
          <w:trHeight w:val="27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4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Отраслевые награды </w:t>
            </w:r>
          </w:p>
        </w:tc>
      </w:tr>
      <w:tr w:rsidR="003579A2">
        <w:trPr>
          <w:trHeight w:val="7038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left="2" w:firstLine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Награды за успехи в профессиональной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деятельности, наличие ученой степени, звания 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 w:line="283" w:lineRule="auto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наград,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ab/>
              <w:t xml:space="preserve">отраслевых знаков отличия: </w:t>
            </w:r>
          </w:p>
          <w:p w:rsidR="003579A2" w:rsidRDefault="00855D02">
            <w:pPr>
              <w:numPr>
                <w:ilvl w:val="0"/>
                <w:numId w:val="10"/>
              </w:numPr>
              <w:spacing w:after="18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медаль; </w:t>
            </w:r>
          </w:p>
          <w:p w:rsidR="003579A2" w:rsidRDefault="00855D02">
            <w:pPr>
              <w:numPr>
                <w:ilvl w:val="0"/>
                <w:numId w:val="10"/>
              </w:numPr>
              <w:spacing w:after="18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почетное звание; </w:t>
            </w:r>
          </w:p>
          <w:p w:rsidR="003579A2" w:rsidRDefault="00855D02">
            <w:pPr>
              <w:numPr>
                <w:ilvl w:val="0"/>
                <w:numId w:val="10"/>
              </w:numPr>
              <w:spacing w:after="21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нагрудный знак; </w:t>
            </w:r>
          </w:p>
          <w:p w:rsidR="003579A2" w:rsidRDefault="00855D02">
            <w:pPr>
              <w:numPr>
                <w:ilvl w:val="0"/>
                <w:numId w:val="10"/>
              </w:numPr>
              <w:spacing w:after="0" w:line="238" w:lineRule="auto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почетная грамота или благодарность Министерства образования </w:t>
            </w:r>
          </w:p>
          <w:p w:rsidR="003579A2" w:rsidRDefault="00855D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и науки РФ и отраслевых министерств; </w:t>
            </w:r>
          </w:p>
          <w:p w:rsidR="003579A2" w:rsidRDefault="00855D02">
            <w:pPr>
              <w:numPr>
                <w:ilvl w:val="0"/>
                <w:numId w:val="10"/>
              </w:numPr>
              <w:spacing w:after="20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ученой степени; </w:t>
            </w:r>
          </w:p>
          <w:p w:rsidR="003579A2" w:rsidRDefault="00855D02">
            <w:pPr>
              <w:numPr>
                <w:ilvl w:val="0"/>
                <w:numId w:val="10"/>
              </w:numPr>
              <w:spacing w:after="0"/>
              <w:ind w:firstLine="483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наличие ученого звания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79A2" w:rsidRDefault="00855D02">
            <w:pPr>
              <w:spacing w:after="0"/>
              <w:ind w:right="38"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Копии документов с реквизитами, подтверждающих наличие наград, званий и степеней по профилю деятельности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79A2" w:rsidRDefault="00855D02">
            <w:pPr>
              <w:spacing w:after="20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Награды и звания: </w:t>
            </w:r>
          </w:p>
          <w:p w:rsidR="003579A2" w:rsidRDefault="00855D02">
            <w:pPr>
              <w:numPr>
                <w:ilvl w:val="0"/>
                <w:numId w:val="11"/>
              </w:numPr>
              <w:spacing w:after="3" w:line="274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государственные – 100 баллов; </w:t>
            </w:r>
          </w:p>
          <w:p w:rsidR="003579A2" w:rsidRDefault="00855D02">
            <w:pPr>
              <w:numPr>
                <w:ilvl w:val="0"/>
                <w:numId w:val="11"/>
              </w:numPr>
              <w:spacing w:after="32" w:line="250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ведомственные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(«Заслуженный  учитель РФ»; нагрудный знак «Почетный работник общего образования») – 40 баллов; </w:t>
            </w:r>
          </w:p>
          <w:p w:rsidR="003579A2" w:rsidRDefault="00855D02">
            <w:pPr>
              <w:numPr>
                <w:ilvl w:val="0"/>
                <w:numId w:val="11"/>
              </w:numPr>
              <w:spacing w:after="0" w:line="278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региональные («Заслуженный учитель Кубани») – 20 бал-</w:t>
            </w:r>
          </w:p>
          <w:p w:rsidR="003579A2" w:rsidRDefault="00855D02">
            <w:pPr>
              <w:spacing w:after="19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лов; </w:t>
            </w:r>
          </w:p>
          <w:p w:rsidR="003579A2" w:rsidRDefault="00855D02">
            <w:pPr>
              <w:numPr>
                <w:ilvl w:val="0"/>
                <w:numId w:val="11"/>
              </w:numPr>
              <w:spacing w:after="0" w:line="277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Грамота Министерства образования и науки РФ – 30 бал-</w:t>
            </w:r>
          </w:p>
          <w:p w:rsidR="003579A2" w:rsidRDefault="00855D02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лов; </w:t>
            </w:r>
          </w:p>
          <w:p w:rsidR="003579A2" w:rsidRDefault="00855D02">
            <w:pPr>
              <w:spacing w:after="163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10"/>
              </w:rPr>
              <w:t xml:space="preserve"> </w:t>
            </w:r>
          </w:p>
          <w:p w:rsidR="003579A2" w:rsidRDefault="00855D02">
            <w:pPr>
              <w:spacing w:after="21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Грамоты и благодарности: </w:t>
            </w:r>
          </w:p>
          <w:p w:rsidR="003579A2" w:rsidRDefault="00855D02">
            <w:pPr>
              <w:numPr>
                <w:ilvl w:val="0"/>
                <w:numId w:val="11"/>
              </w:numPr>
              <w:spacing w:after="0" w:line="276" w:lineRule="auto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министерства образования и науки Краснодарского края – 15 баллов; </w:t>
            </w:r>
          </w:p>
          <w:p w:rsidR="003579A2" w:rsidRDefault="00855D02">
            <w:pPr>
              <w:numPr>
                <w:ilvl w:val="0"/>
                <w:numId w:val="11"/>
              </w:numPr>
              <w:spacing w:after="21"/>
              <w:ind w:firstLine="482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отраслевых министерств –</w:t>
            </w:r>
          </w:p>
          <w:p w:rsidR="003579A2" w:rsidRDefault="00855D02">
            <w:pPr>
              <w:spacing w:after="19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10 баллов,  </w:t>
            </w:r>
          </w:p>
          <w:p w:rsidR="003579A2" w:rsidRDefault="00855D02">
            <w:pPr>
              <w:numPr>
                <w:ilvl w:val="0"/>
                <w:numId w:val="12"/>
              </w:numPr>
              <w:spacing w:after="0"/>
              <w:ind w:right="2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муниципальные – 5 баллов. </w:t>
            </w:r>
          </w:p>
          <w:p w:rsidR="003579A2" w:rsidRDefault="00855D02">
            <w:pPr>
              <w:spacing w:after="162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10"/>
              </w:rPr>
              <w:t xml:space="preserve"> </w:t>
            </w:r>
          </w:p>
          <w:p w:rsidR="003579A2" w:rsidRDefault="00855D02">
            <w:pPr>
              <w:spacing w:after="19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Ученая степень: </w:t>
            </w:r>
          </w:p>
          <w:p w:rsidR="003579A2" w:rsidRDefault="00855D02">
            <w:pPr>
              <w:numPr>
                <w:ilvl w:val="0"/>
                <w:numId w:val="12"/>
              </w:numPr>
              <w:spacing w:after="0" w:line="275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кандидат наук – 40 баллов; - доктор наук – 70 баллов. </w:t>
            </w:r>
          </w:p>
          <w:p w:rsidR="003579A2" w:rsidRDefault="00855D02">
            <w:pPr>
              <w:spacing w:after="162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10"/>
              </w:rPr>
              <w:lastRenderedPageBreak/>
              <w:t xml:space="preserve"> </w:t>
            </w:r>
          </w:p>
          <w:p w:rsidR="003579A2" w:rsidRDefault="00855D02">
            <w:pPr>
              <w:spacing w:after="0"/>
              <w:ind w:left="482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Ученое звание: </w:t>
            </w:r>
          </w:p>
        </w:tc>
      </w:tr>
    </w:tbl>
    <w:p w:rsidR="003579A2" w:rsidRDefault="00855D02">
      <w:pPr>
        <w:tabs>
          <w:tab w:val="center" w:pos="567"/>
          <w:tab w:val="center" w:pos="13147"/>
        </w:tabs>
        <w:spacing w:after="126"/>
      </w:pPr>
      <w:r>
        <w:lastRenderedPageBreak/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- доцент – 15 баллов; </w:t>
      </w:r>
    </w:p>
    <w:p w:rsidR="003579A2" w:rsidRDefault="00855D02">
      <w:pPr>
        <w:spacing w:after="14" w:line="270" w:lineRule="auto"/>
        <w:ind w:right="604" w:firstLine="567"/>
        <w:jc w:val="both"/>
      </w:pP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Для установления  первой квалификационной категории воспитателю (включая старшего), музыкальному руководителю, инструктору по физической культуре, педагогу дополнительного образования 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муниципальной бюджетной </w:t>
      </w:r>
      <w:r>
        <w:rPr>
          <w:rFonts w:ascii="Times New Roman" w:eastAsia="Times New Roman" w:hAnsi="Times New Roman" w:cs="Times New Roman"/>
          <w:sz w:val="24"/>
        </w:rPr>
        <w:t>(автономной, частной и др.) дошкольной образоват</w:t>
      </w:r>
      <w:r>
        <w:rPr>
          <w:rFonts w:ascii="Times New Roman" w:eastAsia="Times New Roman" w:hAnsi="Times New Roman" w:cs="Times New Roman"/>
          <w:sz w:val="24"/>
        </w:rPr>
        <w:t xml:space="preserve">ельной организации необходимо набрать не менее </w:t>
      </w:r>
      <w:r>
        <w:rPr>
          <w:rFonts w:ascii="Times New Roman" w:eastAsia="Times New Roman" w:hAnsi="Times New Roman" w:cs="Times New Roman"/>
          <w:b/>
          <w:sz w:val="24"/>
        </w:rPr>
        <w:t>170 баллов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579A2" w:rsidRDefault="00855D02">
      <w:pPr>
        <w:spacing w:after="57" w:line="270" w:lineRule="auto"/>
        <w:ind w:left="562" w:right="604" w:hanging="10"/>
        <w:jc w:val="both"/>
      </w:pPr>
      <w:r>
        <w:rPr>
          <w:rFonts w:ascii="Times New Roman" w:eastAsia="Times New Roman" w:hAnsi="Times New Roman" w:cs="Times New Roman"/>
          <w:sz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Критерии в должности «старший воспитатель». </w:t>
      </w:r>
    </w:p>
    <w:p w:rsidR="003579A2" w:rsidRDefault="00855D02">
      <w:pPr>
        <w:spacing w:after="14" w:line="270" w:lineRule="auto"/>
        <w:ind w:right="604" w:firstLine="567"/>
        <w:jc w:val="both"/>
      </w:pPr>
      <w:r>
        <w:rPr>
          <w:rFonts w:ascii="Times New Roman" w:eastAsia="Times New Roman" w:hAnsi="Times New Roman" w:cs="Times New Roman"/>
          <w:sz w:val="24"/>
          <w:vertAlign w:val="superscript"/>
        </w:rPr>
        <w:t>***</w:t>
      </w:r>
      <w:r>
        <w:rPr>
          <w:rFonts w:ascii="Times New Roman" w:eastAsia="Times New Roman" w:hAnsi="Times New Roman" w:cs="Times New Roman"/>
          <w:b/>
          <w:sz w:val="24"/>
        </w:rPr>
        <w:t>Авторский</w:t>
      </w:r>
      <w:r>
        <w:rPr>
          <w:rFonts w:ascii="Times New Roman" w:eastAsia="Times New Roman" w:hAnsi="Times New Roman" w:cs="Times New Roman"/>
          <w:sz w:val="24"/>
        </w:rPr>
        <w:t xml:space="preserve"> подход предусматривает включение в развивающую предметно-пространственную среду собственных разработок аттестуемого (развивающие модули,</w:t>
      </w:r>
      <w:r>
        <w:rPr>
          <w:rFonts w:ascii="Times New Roman" w:eastAsia="Times New Roman" w:hAnsi="Times New Roman" w:cs="Times New Roman"/>
          <w:sz w:val="24"/>
        </w:rPr>
        <w:t xml:space="preserve"> дидактические игры, пособия и пр.). Оригинальность авторского продукта подтверждает руководитель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ДОО при подписании письменного отчета. </w:t>
      </w:r>
      <w:r>
        <w:rPr>
          <w:rFonts w:ascii="Times New Roman" w:eastAsia="Times New Roman" w:hAnsi="Times New Roman" w:cs="Times New Roman"/>
          <w:b/>
          <w:sz w:val="24"/>
        </w:rPr>
        <w:t>Творческий</w:t>
      </w:r>
      <w:r>
        <w:rPr>
          <w:rFonts w:ascii="Times New Roman" w:eastAsia="Times New Roman" w:hAnsi="Times New Roman" w:cs="Times New Roman"/>
          <w:sz w:val="24"/>
        </w:rPr>
        <w:t xml:space="preserve"> подход предусматривает целесообразное, эстетическое, креативное оформление развивающей предметно-пространств</w:t>
      </w:r>
      <w:r>
        <w:rPr>
          <w:rFonts w:ascii="Times New Roman" w:eastAsia="Times New Roman" w:hAnsi="Times New Roman" w:cs="Times New Roman"/>
          <w:sz w:val="24"/>
        </w:rPr>
        <w:t xml:space="preserve">енной среды. </w:t>
      </w:r>
    </w:p>
    <w:p w:rsidR="003579A2" w:rsidRDefault="00855D02">
      <w:pPr>
        <w:spacing w:after="2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9A2" w:rsidRDefault="00855D02">
      <w:pPr>
        <w:spacing w:after="14" w:line="270" w:lineRule="auto"/>
        <w:ind w:left="562" w:right="60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Примечания </w:t>
      </w:r>
    </w:p>
    <w:p w:rsidR="003579A2" w:rsidRDefault="00855D02">
      <w:pPr>
        <w:numPr>
          <w:ilvl w:val="0"/>
          <w:numId w:val="1"/>
        </w:numPr>
        <w:spacing w:after="14" w:line="270" w:lineRule="auto"/>
        <w:ind w:left="838" w:right="2600" w:hanging="28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Документы должны быть представлены за весь аттестационный период. </w:t>
      </w:r>
    </w:p>
    <w:p w:rsidR="003579A2" w:rsidRDefault="00855D02">
      <w:pPr>
        <w:numPr>
          <w:ilvl w:val="0"/>
          <w:numId w:val="1"/>
        </w:numPr>
        <w:spacing w:after="14" w:line="270" w:lineRule="auto"/>
        <w:ind w:left="838" w:right="2600" w:hanging="286"/>
        <w:jc w:val="both"/>
      </w:pPr>
      <w:r>
        <w:rPr>
          <w:rFonts w:ascii="Times New Roman" w:eastAsia="Times New Roman" w:hAnsi="Times New Roman" w:cs="Times New Roman"/>
          <w:sz w:val="24"/>
        </w:rPr>
        <w:t>Показатели всех разделов считаются за аттестационный период, если нет иных ограничений. 3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Подсчет баллов по критериям, имеющим два и более показателя, осуществляется суммарно. </w:t>
      </w:r>
    </w:p>
    <w:p w:rsidR="003579A2" w:rsidRDefault="00855D02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9A2" w:rsidRDefault="00855D02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9A2" w:rsidRDefault="00855D02">
      <w:pPr>
        <w:spacing w:after="6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9A2" w:rsidRDefault="00855D02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ректора   </w:t>
      </w:r>
    </w:p>
    <w:p w:rsidR="003579A2" w:rsidRDefault="00855D02">
      <w:pPr>
        <w:spacing w:after="3" w:line="264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ГБОУ ИРО Краснодарского края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Т.Г. Навазова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79A2" w:rsidRDefault="00855D02">
      <w:pPr>
        <w:spacing w:after="0"/>
        <w:ind w:left="56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579A2">
      <w:footerReference w:type="even" r:id="rId7"/>
      <w:footerReference w:type="default" r:id="rId8"/>
      <w:footerReference w:type="first" r:id="rId9"/>
      <w:pgSz w:w="16838" w:h="11906" w:orient="landscape"/>
      <w:pgMar w:top="1135" w:right="513" w:bottom="1179" w:left="1133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02" w:rsidRDefault="00855D02">
      <w:pPr>
        <w:spacing w:after="0" w:line="240" w:lineRule="auto"/>
      </w:pPr>
      <w:r>
        <w:separator/>
      </w:r>
    </w:p>
  </w:endnote>
  <w:endnote w:type="continuationSeparator" w:id="0">
    <w:p w:rsidR="00855D02" w:rsidRDefault="0085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A2" w:rsidRDefault="00855D02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79A2" w:rsidRDefault="00855D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A2" w:rsidRDefault="00855D02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CC9">
      <w:rPr>
        <w:noProof/>
      </w:rPr>
      <w:t>2</w:t>
    </w:r>
    <w:r>
      <w:fldChar w:fldCharType="end"/>
    </w:r>
    <w:r>
      <w:t xml:space="preserve"> </w:t>
    </w:r>
  </w:p>
  <w:p w:rsidR="003579A2" w:rsidRDefault="00855D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A2" w:rsidRDefault="00855D02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579A2" w:rsidRDefault="00855D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02" w:rsidRDefault="00855D02">
      <w:pPr>
        <w:spacing w:after="0" w:line="240" w:lineRule="auto"/>
      </w:pPr>
      <w:r>
        <w:separator/>
      </w:r>
    </w:p>
  </w:footnote>
  <w:footnote w:type="continuationSeparator" w:id="0">
    <w:p w:rsidR="00855D02" w:rsidRDefault="0085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BF4"/>
    <w:multiLevelType w:val="hybridMultilevel"/>
    <w:tmpl w:val="23304FC0"/>
    <w:lvl w:ilvl="0" w:tplc="1010AF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BCA4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3300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C004A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4C3E8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50A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ABB42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6A41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0AD94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96A0C"/>
    <w:multiLevelType w:val="hybridMultilevel"/>
    <w:tmpl w:val="3514C62C"/>
    <w:lvl w:ilvl="0" w:tplc="1A06A7CA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84B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42B6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CE78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0009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CC6D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C7BD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666F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2AE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A00BA"/>
    <w:multiLevelType w:val="hybridMultilevel"/>
    <w:tmpl w:val="0EA2AC4A"/>
    <w:lvl w:ilvl="0" w:tplc="1092F23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E332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AF27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EC79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8A32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28E3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CD55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2DFD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84B6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77315"/>
    <w:multiLevelType w:val="hybridMultilevel"/>
    <w:tmpl w:val="59BCDDCC"/>
    <w:lvl w:ilvl="0" w:tplc="7C8C8466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E069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033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2D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A4B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89C3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2D2A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605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606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6905C6"/>
    <w:multiLevelType w:val="hybridMultilevel"/>
    <w:tmpl w:val="5FFCDB6A"/>
    <w:lvl w:ilvl="0" w:tplc="0A687CA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823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6932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CAFCC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43040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C616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6465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26D20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6DC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05A6B"/>
    <w:multiLevelType w:val="hybridMultilevel"/>
    <w:tmpl w:val="E8F6D1F2"/>
    <w:lvl w:ilvl="0" w:tplc="C5DAC9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521E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2EC8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EFC70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8CB8A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46DC6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8AD9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28CF4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A9330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1E7CD6"/>
    <w:multiLevelType w:val="hybridMultilevel"/>
    <w:tmpl w:val="E014FE4C"/>
    <w:lvl w:ilvl="0" w:tplc="493E2402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5AA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CA93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EB92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E810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6893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A22E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C0B5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267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A3F2A"/>
    <w:multiLevelType w:val="hybridMultilevel"/>
    <w:tmpl w:val="C83A0260"/>
    <w:lvl w:ilvl="0" w:tplc="6F160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0284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0359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441A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C5AD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AD0D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577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478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49AA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A05CDA"/>
    <w:multiLevelType w:val="hybridMultilevel"/>
    <w:tmpl w:val="BCA0D3FC"/>
    <w:lvl w:ilvl="0" w:tplc="E8689B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CCC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EC3F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A8C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4C22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80D4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8D4F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2AC9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8ED7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FB4647"/>
    <w:multiLevelType w:val="hybridMultilevel"/>
    <w:tmpl w:val="8E12E6C6"/>
    <w:lvl w:ilvl="0" w:tplc="BA920A86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E4B68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C1AE2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AD33A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02A22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C9ED6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C3300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46CAC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67BA2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10006C"/>
    <w:multiLevelType w:val="hybridMultilevel"/>
    <w:tmpl w:val="A5C85A3C"/>
    <w:lvl w:ilvl="0" w:tplc="06DCA62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84C0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CA272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C67DE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84D30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64914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EBD1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A1770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E8EFE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93BB4"/>
    <w:multiLevelType w:val="hybridMultilevel"/>
    <w:tmpl w:val="2B3C278A"/>
    <w:lvl w:ilvl="0" w:tplc="414C6AC0">
      <w:start w:val="1"/>
      <w:numFmt w:val="bullet"/>
      <w:lvlText w:val="-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63F8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AB71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E16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AEEF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6087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8D07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22C8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4ABB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2"/>
    <w:rsid w:val="003579A2"/>
    <w:rsid w:val="005A5CC9"/>
    <w:rsid w:val="008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F8A1"/>
  <w15:docId w15:val="{76259C7D-0D4C-4415-9106-8A43096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cp:lastModifiedBy>Asus</cp:lastModifiedBy>
  <cp:revision>2</cp:revision>
  <dcterms:created xsi:type="dcterms:W3CDTF">2016-12-21T18:43:00Z</dcterms:created>
  <dcterms:modified xsi:type="dcterms:W3CDTF">2016-12-21T18:43:00Z</dcterms:modified>
</cp:coreProperties>
</file>